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86" w:type="dxa"/>
        <w:tblLook w:val="04A0" w:firstRow="1" w:lastRow="0" w:firstColumn="1" w:lastColumn="0" w:noHBand="0" w:noVBand="1"/>
      </w:tblPr>
      <w:tblGrid>
        <w:gridCol w:w="9606"/>
        <w:gridCol w:w="6480"/>
      </w:tblGrid>
      <w:tr w:rsidR="00BD0A9D" w:rsidRPr="00C06567" w14:paraId="6233BA8A" w14:textId="77777777" w:rsidTr="00C06567">
        <w:tc>
          <w:tcPr>
            <w:tcW w:w="9606" w:type="dxa"/>
            <w:shd w:val="clear" w:color="auto" w:fill="auto"/>
            <w:hideMark/>
          </w:tcPr>
          <w:p w14:paraId="626FFED7" w14:textId="77777777" w:rsidR="00BD0A9D" w:rsidRPr="00C06567" w:rsidRDefault="00BD0A9D" w:rsidP="00C06567">
            <w:pPr>
              <w:tabs>
                <w:tab w:val="left" w:pos="360"/>
                <w:tab w:val="left" w:pos="426"/>
              </w:tabs>
              <w:snapToGrid w:val="0"/>
              <w:spacing w:before="120" w:after="0" w:line="312" w:lineRule="auto"/>
              <w:jc w:val="center"/>
              <w:rPr>
                <w:rFonts w:ascii="Times New Roman" w:hAnsi="Times New Roman"/>
                <w:sz w:val="26"/>
                <w:szCs w:val="26"/>
              </w:rPr>
            </w:pPr>
            <w:r w:rsidRPr="00C06567">
              <w:rPr>
                <w:rFonts w:ascii="Times New Roman" w:hAnsi="Times New Roman"/>
                <w:sz w:val="26"/>
                <w:szCs w:val="26"/>
              </w:rPr>
              <w:t>TRƯỜNG ĐẠI HỌC LUẬT TP HCM</w:t>
            </w:r>
          </w:p>
          <w:p w14:paraId="7D906115" w14:textId="77777777" w:rsidR="00BD0A9D" w:rsidRPr="00C06567" w:rsidRDefault="00BD0A9D" w:rsidP="00C06567">
            <w:pPr>
              <w:tabs>
                <w:tab w:val="left" w:pos="360"/>
                <w:tab w:val="left" w:pos="426"/>
              </w:tabs>
              <w:snapToGrid w:val="0"/>
              <w:spacing w:before="120" w:after="0" w:line="312" w:lineRule="auto"/>
              <w:jc w:val="center"/>
              <w:rPr>
                <w:rFonts w:ascii="Times New Roman" w:hAnsi="Times New Roman"/>
                <w:b/>
                <w:sz w:val="26"/>
                <w:szCs w:val="26"/>
                <w:u w:val="single"/>
                <w:lang w:val="vi-VN"/>
              </w:rPr>
            </w:pPr>
            <w:r w:rsidRPr="00C06567">
              <w:rPr>
                <w:rFonts w:ascii="Times New Roman" w:hAnsi="Times New Roman"/>
                <w:b/>
                <w:sz w:val="26"/>
                <w:szCs w:val="26"/>
                <w:u w:val="single"/>
              </w:rPr>
              <w:t>KHOA LUẬT HÀNH CHÍNH</w:t>
            </w:r>
            <w:r w:rsidR="004A5919" w:rsidRPr="00C06567">
              <w:rPr>
                <w:rFonts w:ascii="Times New Roman" w:hAnsi="Times New Roman"/>
                <w:b/>
                <w:sz w:val="26"/>
                <w:szCs w:val="26"/>
                <w:u w:val="single"/>
                <w:lang w:val="vi-VN"/>
              </w:rPr>
              <w:t>- NHÀ NƯỚC</w:t>
            </w:r>
          </w:p>
        </w:tc>
        <w:tc>
          <w:tcPr>
            <w:tcW w:w="6480" w:type="dxa"/>
            <w:shd w:val="clear" w:color="auto" w:fill="auto"/>
          </w:tcPr>
          <w:p w14:paraId="26E960CF" w14:textId="77777777" w:rsidR="00BD0A9D" w:rsidRPr="00C06567" w:rsidRDefault="00BD0A9D" w:rsidP="00C06567">
            <w:pPr>
              <w:tabs>
                <w:tab w:val="left" w:pos="360"/>
                <w:tab w:val="left" w:pos="426"/>
              </w:tabs>
              <w:snapToGrid w:val="0"/>
              <w:spacing w:before="120" w:after="0" w:line="312" w:lineRule="auto"/>
              <w:jc w:val="both"/>
              <w:rPr>
                <w:rFonts w:ascii="Times New Roman" w:hAnsi="Times New Roman"/>
                <w:sz w:val="26"/>
                <w:szCs w:val="26"/>
              </w:rPr>
            </w:pPr>
          </w:p>
        </w:tc>
      </w:tr>
    </w:tbl>
    <w:p w14:paraId="75883C10" w14:textId="77777777" w:rsidR="00BD0A9D" w:rsidRPr="00C06567" w:rsidRDefault="00BD0A9D" w:rsidP="00C06567">
      <w:pPr>
        <w:tabs>
          <w:tab w:val="left" w:pos="360"/>
          <w:tab w:val="left" w:pos="426"/>
        </w:tabs>
        <w:snapToGrid w:val="0"/>
        <w:spacing w:before="120" w:after="0" w:line="312" w:lineRule="auto"/>
        <w:jc w:val="both"/>
        <w:rPr>
          <w:rFonts w:ascii="Times New Roman" w:hAnsi="Times New Roman"/>
          <w:b/>
          <w:sz w:val="26"/>
          <w:szCs w:val="26"/>
        </w:rPr>
      </w:pPr>
    </w:p>
    <w:p w14:paraId="06751C4A" w14:textId="6A46AC45" w:rsidR="00BD0A9D" w:rsidRPr="00C06567" w:rsidRDefault="00C06567" w:rsidP="00C06567">
      <w:pPr>
        <w:tabs>
          <w:tab w:val="left" w:pos="360"/>
          <w:tab w:val="left" w:pos="426"/>
        </w:tabs>
        <w:snapToGrid w:val="0"/>
        <w:spacing w:before="120" w:after="0" w:line="312" w:lineRule="auto"/>
        <w:jc w:val="center"/>
        <w:rPr>
          <w:rFonts w:ascii="Times New Roman" w:hAnsi="Times New Roman"/>
          <w:b/>
          <w:sz w:val="26"/>
          <w:szCs w:val="26"/>
          <w:lang w:val="en-GB"/>
        </w:rPr>
      </w:pPr>
      <w:r w:rsidRPr="00C06567">
        <w:rPr>
          <w:rFonts w:ascii="Times New Roman" w:hAnsi="Times New Roman"/>
          <w:b/>
          <w:sz w:val="26"/>
          <w:szCs w:val="26"/>
        </w:rPr>
        <w:t>DANH MỤC ĐỀ TÀI KHÓA LUẬN TỐT NGHIỆP</w:t>
      </w:r>
    </w:p>
    <w:p w14:paraId="55CAFAB4" w14:textId="77777777" w:rsidR="001A5FB3" w:rsidRPr="00C06567" w:rsidRDefault="001A5FB3" w:rsidP="00C06567">
      <w:pPr>
        <w:tabs>
          <w:tab w:val="left" w:pos="426"/>
        </w:tabs>
        <w:snapToGrid w:val="0"/>
        <w:spacing w:before="120" w:after="0" w:line="312" w:lineRule="auto"/>
        <w:jc w:val="both"/>
        <w:rPr>
          <w:rFonts w:ascii="Times New Roman" w:hAnsi="Times New Roman"/>
          <w:b/>
          <w:sz w:val="26"/>
          <w:szCs w:val="26"/>
        </w:rPr>
      </w:pPr>
    </w:p>
    <w:p w14:paraId="6700B197" w14:textId="162F5253" w:rsidR="00BD0A9D" w:rsidRPr="00C06567" w:rsidRDefault="00B46745" w:rsidP="00C06567">
      <w:pPr>
        <w:tabs>
          <w:tab w:val="left" w:pos="426"/>
        </w:tabs>
        <w:snapToGrid w:val="0"/>
        <w:spacing w:before="120" w:after="0" w:line="312" w:lineRule="auto"/>
        <w:jc w:val="both"/>
        <w:rPr>
          <w:rFonts w:ascii="Times New Roman" w:hAnsi="Times New Roman"/>
          <w:b/>
          <w:sz w:val="26"/>
          <w:szCs w:val="26"/>
        </w:rPr>
      </w:pPr>
      <w:r w:rsidRPr="00C06567">
        <w:rPr>
          <w:rFonts w:ascii="Times New Roman" w:hAnsi="Times New Roman"/>
          <w:b/>
          <w:sz w:val="26"/>
          <w:szCs w:val="26"/>
        </w:rPr>
        <w:tab/>
      </w:r>
      <w:r w:rsidRPr="00C06567">
        <w:rPr>
          <w:rFonts w:ascii="Times New Roman" w:hAnsi="Times New Roman"/>
          <w:b/>
          <w:sz w:val="26"/>
          <w:szCs w:val="26"/>
        </w:rPr>
        <w:tab/>
      </w:r>
      <w:r w:rsidRPr="00C06567">
        <w:rPr>
          <w:rFonts w:ascii="Times New Roman" w:hAnsi="Times New Roman"/>
          <w:b/>
          <w:sz w:val="26"/>
          <w:szCs w:val="26"/>
        </w:rPr>
        <w:tab/>
      </w:r>
      <w:r w:rsidRPr="00C06567">
        <w:rPr>
          <w:rFonts w:ascii="Times New Roman" w:hAnsi="Times New Roman"/>
          <w:b/>
          <w:sz w:val="26"/>
          <w:szCs w:val="26"/>
        </w:rPr>
        <w:tab/>
      </w:r>
      <w:r w:rsidRPr="00C06567">
        <w:rPr>
          <w:rFonts w:ascii="Times New Roman" w:hAnsi="Times New Roman"/>
          <w:b/>
          <w:sz w:val="26"/>
          <w:szCs w:val="26"/>
        </w:rPr>
        <w:tab/>
        <w:t>LĨ</w:t>
      </w:r>
      <w:r w:rsidR="00223363" w:rsidRPr="00C06567">
        <w:rPr>
          <w:rFonts w:ascii="Times New Roman" w:hAnsi="Times New Roman"/>
          <w:b/>
          <w:sz w:val="26"/>
          <w:szCs w:val="26"/>
        </w:rPr>
        <w:t xml:space="preserve">NH VỰC LUẬT </w:t>
      </w:r>
      <w:r w:rsidR="00BD0A9D" w:rsidRPr="00C06567">
        <w:rPr>
          <w:rFonts w:ascii="Times New Roman" w:hAnsi="Times New Roman"/>
          <w:b/>
          <w:sz w:val="26"/>
          <w:szCs w:val="26"/>
        </w:rPr>
        <w:t>HIẾN PHÁP</w:t>
      </w:r>
    </w:p>
    <w:p w14:paraId="38BC790E"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Cơ chế bảo vệ Hiến pháp ở Việt Nam – bất cập và kiến nghị hoàn thiện.</w:t>
      </w:r>
    </w:p>
    <w:p w14:paraId="317CE5FA"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 xml:space="preserve"> Cơ quan bảo hiến theo pháp luật một số quốc gia trên thế giới và kinh nghiệm tham khảo cho Việt Nam.</w:t>
      </w:r>
    </w:p>
    <w:p w14:paraId="1F8F8422"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Giải thích Hiến pháp ở một số quốc gia trên thế giới và kinh nghiệm tham khảo cho Việt Nam.</w:t>
      </w:r>
    </w:p>
    <w:p w14:paraId="5FCCDDCC"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Chế định Thẩm phán theo pháp luật một số quốc gia trên thế giới và kinh nghiệm tham khảo cho Việt Nam.</w:t>
      </w:r>
      <w:bookmarkStart w:id="0" w:name="_GoBack"/>
      <w:bookmarkEnd w:id="0"/>
    </w:p>
    <w:p w14:paraId="5165C5F5"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Chế định Hội thẩm trong pháp luật Việt Nam – bất cập và kiến nghị hoàn thiện.</w:t>
      </w:r>
    </w:p>
    <w:p w14:paraId="48682298"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Thẩm quyền ban hành pháp lệnh của Ủy ban thường vụ Quốc hội ở Việt Nam – bất cập và kiến nghị hoàn thiện.</w:t>
      </w:r>
    </w:p>
    <w:p w14:paraId="5E03EBD9"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Quyền miễn trừ trách nhiệm của đại biểu Quốc hội theo pháp luật một số quốc gia trên thế giới và kinh nghiệm tham khảo cho Việt Nam.</w:t>
      </w:r>
    </w:p>
    <w:p w14:paraId="577BBA60"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Quyền bất khả xâm phạm của đại biểu Quốc hội theo pháp luật một số quốc gia trên thế giới và kinh nghiệm tham khảo cho Việt Nam.</w:t>
      </w:r>
    </w:p>
    <w:p w14:paraId="40A9C6D9"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Vấn đề trình dự án luật của Đại biểu Quốc hội – Những vấn đề lý luận và thực tiễn</w:t>
      </w:r>
    </w:p>
    <w:p w14:paraId="4C3E41BB"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Trưng cầu ý dân về Hiến pháp, kinh nghiệm thế giới và kiến nghị cho Việt Nam</w:t>
      </w:r>
    </w:p>
    <w:p w14:paraId="0B6C870B"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Vai trò phản biện xã hội của Mặt trận Tổ quốc Việt Nam – Những vấn đề lý luận và thực tiễn</w:t>
      </w:r>
    </w:p>
    <w:p w14:paraId="5D8557E2"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Vấn đề đổi mới mô hình tổ chức chính quyền địa phương ở Việt Nam</w:t>
      </w:r>
    </w:p>
    <w:p w14:paraId="5F895D5B"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 xml:space="preserve">Vấn đề đổi mới cơ quan chuyên môn thuộc Ủy ban nhân dân (cấp tỉnh hoặc cấp huyện) </w:t>
      </w:r>
    </w:p>
    <w:p w14:paraId="33CF473F"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Vấn đề đổi mới đơn vị hành chính ở Việt Nam.</w:t>
      </w:r>
    </w:p>
    <w:p w14:paraId="31ED17E6"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sz w:val="26"/>
          <w:szCs w:val="26"/>
        </w:rPr>
        <w:lastRenderedPageBreak/>
        <w:t xml:space="preserve">Quyền miễn trừ của </w:t>
      </w:r>
      <w:r w:rsidRPr="00C06567">
        <w:rPr>
          <w:rFonts w:ascii="Times New Roman" w:hAnsi="Times New Roman"/>
          <w:bCs/>
          <w:iCs/>
          <w:sz w:val="26"/>
          <w:szCs w:val="26"/>
        </w:rPr>
        <w:t>của đại biểu dân cử theo pháp luật một số quốc gia trên thế giới và kinh nghiệm tham khảo cho Việt Nam</w:t>
      </w:r>
    </w:p>
    <w:p w14:paraId="6FBAAE7D"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Hoạt động tiếp xúc cử tri của đại biểu dân cử ở Việt Nam</w:t>
      </w:r>
    </w:p>
    <w:p w14:paraId="67C4ECBD"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Chính quyền đô thị tại Thành phố Hà Nội, Đà Nẵng, Thành phố Hồ Chí Minh</w:t>
      </w:r>
    </w:p>
    <w:p w14:paraId="08BB0E44"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Trình tự, thủ tục thành lập, giải thể, nhập, chia, điều chỉnh địa giới hành chính</w:t>
      </w:r>
    </w:p>
    <w:p w14:paraId="0B1F06FF"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 xml:space="preserve"> Đơn vị hành chính – kinh tế đặc biệt của một số quốc gia trên thế giới, giá trị tham khảo cho Việt Nam</w:t>
      </w:r>
    </w:p>
    <w:p w14:paraId="405C1245"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Bãi nhiệm đại biểu dân cử theo pháp luật một số quốc gia trên thế giới và kiến nghị cho Việt Nam.</w:t>
      </w:r>
    </w:p>
    <w:p w14:paraId="2735AC4C"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 xml:space="preserve"> Độc lập tư pháp – Những vấn đề lý luận và thực tiễn.</w:t>
      </w:r>
    </w:p>
    <w:p w14:paraId="511FA12C"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Mô hình thành phố trong thành phố trên thế giới và kiến nghị cho Việt Nam.</w:t>
      </w:r>
    </w:p>
    <w:p w14:paraId="4576EC5A" w14:textId="77777777" w:rsidR="003C0B67" w:rsidRPr="00C06567" w:rsidRDefault="003C0B67" w:rsidP="00C06567">
      <w:pPr>
        <w:numPr>
          <w:ilvl w:val="0"/>
          <w:numId w:val="1"/>
        </w:numPr>
        <w:tabs>
          <w:tab w:val="left" w:pos="426"/>
        </w:tabs>
        <w:snapToGrid w:val="0"/>
        <w:spacing w:before="120" w:after="0" w:line="312" w:lineRule="auto"/>
        <w:ind w:left="0" w:firstLine="0"/>
        <w:jc w:val="both"/>
        <w:rPr>
          <w:rFonts w:ascii="Times New Roman" w:hAnsi="Times New Roman"/>
          <w:bCs/>
          <w:iCs/>
          <w:sz w:val="26"/>
          <w:szCs w:val="26"/>
        </w:rPr>
      </w:pPr>
      <w:r w:rsidRPr="00C06567">
        <w:rPr>
          <w:rFonts w:ascii="Times New Roman" w:hAnsi="Times New Roman"/>
          <w:bCs/>
          <w:iCs/>
          <w:sz w:val="26"/>
          <w:szCs w:val="26"/>
        </w:rPr>
        <w:t>Mô hình cơ quan bầu cử trên thế giới và kiến nghị cho Việt Nam.</w:t>
      </w:r>
    </w:p>
    <w:p w14:paraId="7E560A97"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Đại biểu dân cử (Quốc hội hoặc Hội đồng nhân dân) chuyên trách – Thực trạng và kiến nghị.</w:t>
      </w:r>
    </w:p>
    <w:p w14:paraId="45E1312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Chế định nguyên thủ quốc gia – Thực trạng và giải pháp.</w:t>
      </w:r>
    </w:p>
    <w:p w14:paraId="6B276707"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Vận động bầu cử ở nước ta – Thực trạng và phương hướng hoàn thiện.</w:t>
      </w:r>
    </w:p>
    <w:p w14:paraId="61A86AC8"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Vấn đề đề cử ứng cử viên trong pháp luật bầu cử – Thực trạng và kiến nghị.</w:t>
      </w:r>
    </w:p>
    <w:p w14:paraId="1515629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sz w:val="26"/>
          <w:szCs w:val="26"/>
        </w:rPr>
        <w:t xml:space="preserve">Hoạt động tiếp xúc cử tri của đại biểu Quốc hội ở Việt Nam hiện nay </w:t>
      </w:r>
    </w:p>
    <w:p w14:paraId="7073C57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Bảo đảm quyền con người, quyền công dân trong tình trạng khẩn cấp theo quy định của pháp luật Việt Nam</w:t>
      </w:r>
    </w:p>
    <w:p w14:paraId="246C6B09"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w:t>
      </w:r>
      <w:r w:rsidRPr="00C06567">
        <w:rPr>
          <w:rFonts w:ascii="Times New Roman" w:eastAsia="Times New Roman" w:hAnsi="Times New Roman"/>
          <w:sz w:val="26"/>
          <w:szCs w:val="26"/>
          <w:lang w:val="vi-VN"/>
        </w:rPr>
        <w:t>ổ chức và hoạt động của Hội đồng bầu cử quốc gia Việt Nam</w:t>
      </w:r>
    </w:p>
    <w:p w14:paraId="6E53004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Vấn đề lấy phiếu tín nhiệm của Hội đồng nhân dân đối với các chức danh do Hội đồng nhân dân bầu.</w:t>
      </w:r>
    </w:p>
    <w:p w14:paraId="013E6CA1"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Mối quan hệ giữa Hội đồng nhân dân và Ủy ban nhân dân cùng cấp.</w:t>
      </w:r>
    </w:p>
    <w:p w14:paraId="52D9FEE1"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chính quyền địa phương ở Thành phố thuộc Thành phố trực thuộc Trung ương.</w:t>
      </w:r>
    </w:p>
    <w:p w14:paraId="1013E5E5"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Vấn đề lấy ý kiến Nhân dân địa phương khi thành lập, giải thể, nhập, chia, điều chỉnh địa giới đơn vị hành chính.</w:t>
      </w:r>
    </w:p>
    <w:p w14:paraId="66672D33"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cơ quan chuyên môn thuộc Ủy ban nhân dân Thành phố Thủ Đức.</w:t>
      </w:r>
    </w:p>
    <w:p w14:paraId="1F3DE169"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lastRenderedPageBreak/>
        <w:t>Tổ chức chính quyền địa phương ở đơn vị hành chính – kinh tế đặc biệt.</w:t>
      </w:r>
    </w:p>
    <w:p w14:paraId="23FD317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Chính quyền địa phương ở quận, phường thuộc Thành phố Hồ Chí Minh.</w:t>
      </w:r>
    </w:p>
    <w:p w14:paraId="43607907"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Ủy ban nhân dân trong mô hình chính quyền đô thị.</w:t>
      </w:r>
    </w:p>
    <w:p w14:paraId="670FDB9B"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Hội đồng nhân dân trong mô hình chính quyền đô thị.</w:t>
      </w:r>
    </w:p>
    <w:p w14:paraId="6668AFE2"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Hội nghị trao đổi, đối thoại giữa Ủy ban nhân dân cấp xã với Nhân dân.</w:t>
      </w:r>
    </w:p>
    <w:p w14:paraId="5930647D"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và hoạt động của tổ đại biểu của Hội đồng nhân dân cấp tỉnh, cấp huyện.</w:t>
      </w:r>
    </w:p>
    <w:p w14:paraId="308C0520"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và hoạt động của Ban của Hội đồng nhân dân.</w:t>
      </w:r>
    </w:p>
    <w:p w14:paraId="06AD5DD1"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và hoạt động của Thường trực Hội đồng nhân dân.</w:t>
      </w:r>
    </w:p>
    <w:p w14:paraId="43F4CF73"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và hoạt động của (một) cơ quan chuyên môn thuộc Ủy ban nhân dân.</w:t>
      </w:r>
    </w:p>
    <w:p w14:paraId="21C75548"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Vấn đề chất vấn của Đại biểu Hội đồng nhân dân – Những vấn đề lý luận và thực tiễn.</w:t>
      </w:r>
    </w:p>
    <w:p w14:paraId="771F713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Hoạt động giám sát văn bản của Hội đồng nhân dân.</w:t>
      </w:r>
    </w:p>
    <w:p w14:paraId="0C471E74"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và hoạt động của Phòng Khoa học và Công nghệ thuộc Ủy ban nhân dân Thành phố Thủ Đức.</w:t>
      </w:r>
    </w:p>
    <w:p w14:paraId="1F68091B"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Vai trò của nguyên thủ quốc gia trong phân công, phối hợp, kiểm soát quyền lực nhà nước.</w:t>
      </w:r>
    </w:p>
    <w:p w14:paraId="753216CA"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Ủy quyền lập pháp – Từ lý luận đến thực tiễn và giải pháp.</w:t>
      </w:r>
    </w:p>
    <w:p w14:paraId="1DA13640"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Vai trò của Tòa án trong hoạt động lập pháp – Kinh nghiệm quốc tế và kiến nghị cho Việt Nam.</w:t>
      </w:r>
    </w:p>
    <w:p w14:paraId="4CAAFA42"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Mối quan hệ giữa Quốc hội và Chính phủ trong nhà nước pháp quyền xã hội chủ nghĩa.</w:t>
      </w:r>
    </w:p>
    <w:p w14:paraId="564F9AFB"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Sự tham gia của nguyên thủ quốc gia trong quy trình lập pháp.</w:t>
      </w:r>
    </w:p>
    <w:p w14:paraId="46F96354"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Phân công, phối hợp, kiểm soát quyền lực nhà nước giữa Chính phủ và Tòa án nhân dân.</w:t>
      </w:r>
    </w:p>
    <w:p w14:paraId="686466A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Mối quan hệ giữa cơ quan dân cử và cơ quan hành chính nhà nước trong chính quyền đô thị tại một số quốc gia trên thế giới và kinh nghiệm cho Việt Nam.</w:t>
      </w:r>
    </w:p>
    <w:p w14:paraId="6EC400E4"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Bầu cử điện tử - Kinh nghiệm quốc tế và kiến nghị cho Việt Nam.</w:t>
      </w:r>
    </w:p>
    <w:p w14:paraId="7063294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Vận động tranh cử: thực trạng và định hướng hoàn thiện.</w:t>
      </w:r>
    </w:p>
    <w:p w14:paraId="2734868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Hiệp thương và tác động của hiệp thương đến việc phát huy tính tích cực của công dân trong thực hiện quyền bầu cử.</w:t>
      </w:r>
    </w:p>
    <w:p w14:paraId="251ABABF"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lastRenderedPageBreak/>
        <w:t>Thực trạng thực hiện quyền bầu cử, ứng cử của công dân và một số đề xuất nâng cao việc thực hiện quyền bầu cử, ứng cử ở Việt Nam hiện nay.</w:t>
      </w:r>
    </w:p>
    <w:p w14:paraId="0D7AFDF8"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Một số vấn đề về cách thức xác định kết quả bầu cử trong pháp luật bầu cử ở nước ta hiện nay.</w:t>
      </w:r>
    </w:p>
    <w:p w14:paraId="426DB8A2"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Bầu cử thêm và bầu cử lại: thực trạng và giải pháp.</w:t>
      </w:r>
    </w:p>
    <w:p w14:paraId="0650F8C5"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Vai trò thành viên cá nhân tiêu biểu trong hoạt động phản biện xã hội của Mặt trận Tổ quốc Việt Nam hiện nay – Nhìn từ kinh nghiệm các nước.</w:t>
      </w:r>
    </w:p>
    <w:p w14:paraId="6B644FD7"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Xây dựng và hoàn thiện pháp luật về phản biện xã hội ở Việt Nam hiện nay – Một số vấn đề lý luận và thực tiễn.</w:t>
      </w:r>
    </w:p>
    <w:p w14:paraId="0257E6B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 xml:space="preserve">Các xu hướng mới về quyền con người gắn với sự phát triển internet tại Việt Nam hiện nay – </w:t>
      </w:r>
      <w:r w:rsidRPr="00C06567">
        <w:rPr>
          <w:rFonts w:ascii="Times New Roman" w:eastAsia="Times New Roman" w:hAnsi="Times New Roman"/>
          <w:sz w:val="26"/>
          <w:szCs w:val="26"/>
        </w:rPr>
        <w:t>Một số vấn đề lý luận và thực tiễn.</w:t>
      </w:r>
    </w:p>
    <w:p w14:paraId="013BAF6A"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 xml:space="preserve">Các xu hướng mới về quyền con người gắn với sự phát triển của y học tại Việt Nam hiện nay – </w:t>
      </w:r>
      <w:r w:rsidRPr="00C06567">
        <w:rPr>
          <w:rFonts w:ascii="Times New Roman" w:eastAsia="Times New Roman" w:hAnsi="Times New Roman"/>
          <w:sz w:val="26"/>
          <w:szCs w:val="26"/>
        </w:rPr>
        <w:t>Một số vấn đề lý luận và thực tiễn.</w:t>
      </w:r>
    </w:p>
    <w:p w14:paraId="69C52550"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Hoàn thiện quy định pháp luật về quyền của người dân tộc thiểu số.</w:t>
      </w:r>
    </w:p>
    <w:p w14:paraId="4B355A8D"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Hoàn thiện quy định pháp luật về quyền của người cao tuổi.</w:t>
      </w:r>
    </w:p>
    <w:p w14:paraId="58DFC0EB"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 xml:space="preserve">Hoàn thiện quy định pháp luật về </w:t>
      </w:r>
      <w:r w:rsidRPr="00C06567">
        <w:rPr>
          <w:rFonts w:ascii="Times New Roman" w:eastAsia="Times New Roman" w:hAnsi="Times New Roman"/>
          <w:sz w:val="26"/>
          <w:szCs w:val="26"/>
        </w:rPr>
        <w:t>quyền của người đồng tính, song tính và chuyển giới.</w:t>
      </w:r>
    </w:p>
    <w:p w14:paraId="1AF8CE37"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Hoàn thiện quy định pháp luật về quyền tự do tín ngưỡng, tôn giáo.</w:t>
      </w:r>
    </w:p>
    <w:p w14:paraId="560BDB7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bCs/>
          <w:kern w:val="36"/>
          <w:sz w:val="26"/>
          <w:szCs w:val="26"/>
        </w:rPr>
        <w:t>Hoàn thiện quy định pháp luật về quyền hội họp.</w:t>
      </w:r>
    </w:p>
    <w:p w14:paraId="1FEF22A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rPr>
        <w:t>Giải thích Hiến pháp ở một số quốc gia trên thế giới và kinh nghiệm tham khảo cho Việt Nam.</w:t>
      </w:r>
    </w:p>
    <w:p w14:paraId="3410F98C"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rPr>
        <w:t>Đơn vị hành chính – kinh tế đặc biệt của một số quốc gia trên thế giới, giá trị tham khảo cho Việt Nam</w:t>
      </w:r>
    </w:p>
    <w:p w14:paraId="0A422F07"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Hoạt động chất vấn của Nghị viện ở một số quốc gia trên thế giới và những giá trị tham khảo cho Việt Nam.</w:t>
      </w:r>
    </w:p>
    <w:p w14:paraId="2812D7B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Hoạt động tiếp xúc cử tri của đại biểu dân cử ở một số quốc gia trên thế giới và kinh nghiệm cho Việt Nam.</w:t>
      </w:r>
    </w:p>
    <w:p w14:paraId="75EB505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Quyền được bảo mật thông tin cá nhân trên không gian mạng trong pháp luật quốc tế và những giá trị tham khảo cho Việt Nam.</w:t>
      </w:r>
    </w:p>
    <w:p w14:paraId="5F75FBE9"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lastRenderedPageBreak/>
        <w:t>Pháp luật về xác định quốc tịch ở một số quốc gia trên thế giới và kinh nghiệm cho Việt Nam.</w:t>
      </w:r>
    </w:p>
    <w:p w14:paraId="4C4DFF79"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Pháp luật về tước quốc tịch ở một số quốc gia trên thế giới và kinh nghiệm cho Việt Nam.</w:t>
      </w:r>
    </w:p>
    <w:p w14:paraId="674E9906"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Pháp luật về tình trạng khẩn cấp ở một số quốc gia trên thế giới và kinh nghiệm cho Việt Nam.</w:t>
      </w:r>
    </w:p>
    <w:p w14:paraId="4D5173BD"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Pháp luật về thanh tra Quốc hội (Ombusdman) của một số nước trên thế giới và kinh nghiệm tham khảo cho Việt Nam</w:t>
      </w:r>
    </w:p>
    <w:p w14:paraId="48D1FD77"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Tổ chức và hoạt động của cơ quan quản lý bầu cử của một số quốc gia trên thế giới và kinh nghiệm tham khảo cho Việt Nam</w:t>
      </w:r>
    </w:p>
    <w:p w14:paraId="3AF595F9"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 xml:space="preserve"> Cơ quan quốc gia về phòng chống tham nhũng của một số nước trên thế giới và triển vọng hiến định ở Việt Nam</w:t>
      </w:r>
    </w:p>
    <w:p w14:paraId="7A873FD4"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Cơ quan quốc gia về thúc đẩy và bảo vệ quyền con người (cơ quan nhân quyền) trên thế giới và triển vọng hiến định ở Việt Nam</w:t>
      </w:r>
    </w:p>
    <w:p w14:paraId="31A8A812"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lang w:val="vi-VN"/>
        </w:rPr>
        <w:t>Thực trạng kiểm soát quyền lực của các thiết chế hiến định độc lập ở Việt Nam hiện nay.</w:t>
      </w:r>
    </w:p>
    <w:p w14:paraId="2E447E5A"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hAnsi="Times New Roman"/>
          <w:bCs/>
          <w:iCs/>
          <w:sz w:val="26"/>
          <w:szCs w:val="26"/>
        </w:rPr>
        <w:t>Bỏ phiếu qua thư – Kinh nghiệm quốc tế và kiến nghị cho Việt Nam</w:t>
      </w:r>
    </w:p>
    <w:p w14:paraId="14B004EF"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Tổ chức và hoạt động của Tòa sơ thẩm chuyên biệt – Kinh nghiệm quốc tế và kiến nghị cho Việt Nam</w:t>
      </w:r>
    </w:p>
    <w:p w14:paraId="3FBA0E2E"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Vai trò của Tòa án nhân dân trong giải thích áp luật tại Việt Nam</w:t>
      </w:r>
    </w:p>
    <w:p w14:paraId="5FBECDE1"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Tiêu chuẩn luật sư theo pháp luật một số nước trên thế giới và kinh nghiệm tham khảo cho Việt Nam</w:t>
      </w:r>
    </w:p>
    <w:p w14:paraId="35ED2268"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Điều kiện thực hiện quyền bầu cử theo pháp luật một số nước trên thế giới và kinh nghiệm tham khảo cho Việt Nam</w:t>
      </w:r>
    </w:p>
    <w:p w14:paraId="654DB84F" w14:textId="77777777" w:rsidR="003C0B67" w:rsidRPr="00C06567" w:rsidRDefault="003C0B67" w:rsidP="00C06567">
      <w:pPr>
        <w:numPr>
          <w:ilvl w:val="0"/>
          <w:numId w:val="1"/>
        </w:numPr>
        <w:snapToGrid w:val="0"/>
        <w:spacing w:before="120" w:after="0" w:line="312" w:lineRule="auto"/>
        <w:ind w:left="360"/>
        <w:jc w:val="both"/>
        <w:rPr>
          <w:rFonts w:ascii="Times New Roman" w:eastAsia="Times New Roman" w:hAnsi="Times New Roman"/>
          <w:sz w:val="26"/>
          <w:szCs w:val="26"/>
        </w:rPr>
      </w:pPr>
      <w:r w:rsidRPr="00C06567">
        <w:rPr>
          <w:rFonts w:ascii="Times New Roman" w:eastAsia="Times New Roman" w:hAnsi="Times New Roman"/>
          <w:sz w:val="26"/>
          <w:szCs w:val="26"/>
        </w:rPr>
        <w:t>Điều kiện thực hiện quyền ứng cử theo pháp luật một số nước trên thế giới và kinh nghiệm tham khảo cho Việt Nam</w:t>
      </w:r>
    </w:p>
    <w:p w14:paraId="40C6C158" w14:textId="77777777" w:rsidR="00C44633" w:rsidRPr="00C06567" w:rsidRDefault="00C44633" w:rsidP="00C06567">
      <w:pPr>
        <w:tabs>
          <w:tab w:val="left" w:pos="426"/>
        </w:tabs>
        <w:snapToGrid w:val="0"/>
        <w:spacing w:before="120" w:after="0" w:line="312" w:lineRule="auto"/>
        <w:ind w:left="720"/>
        <w:jc w:val="both"/>
        <w:rPr>
          <w:rFonts w:ascii="Times New Roman" w:hAnsi="Times New Roman"/>
          <w:bCs/>
          <w:iCs/>
          <w:sz w:val="26"/>
          <w:szCs w:val="26"/>
        </w:rPr>
      </w:pPr>
    </w:p>
    <w:p w14:paraId="23F41281" w14:textId="77777777" w:rsidR="00467BFC" w:rsidRPr="00C06567" w:rsidRDefault="00467BFC" w:rsidP="00C06567">
      <w:pPr>
        <w:tabs>
          <w:tab w:val="left" w:pos="426"/>
        </w:tabs>
        <w:snapToGrid w:val="0"/>
        <w:spacing w:before="120" w:after="0" w:line="312" w:lineRule="auto"/>
        <w:ind w:left="720"/>
        <w:jc w:val="both"/>
        <w:rPr>
          <w:rFonts w:ascii="Times New Roman" w:hAnsi="Times New Roman"/>
          <w:bCs/>
          <w:iCs/>
          <w:sz w:val="26"/>
          <w:szCs w:val="26"/>
        </w:rPr>
      </w:pPr>
    </w:p>
    <w:p w14:paraId="6576A7EB" w14:textId="77777777" w:rsidR="00467BFC" w:rsidRPr="00C06567" w:rsidRDefault="00467BFC" w:rsidP="00C06567">
      <w:pPr>
        <w:tabs>
          <w:tab w:val="left" w:pos="426"/>
        </w:tabs>
        <w:snapToGrid w:val="0"/>
        <w:spacing w:before="120" w:after="0" w:line="312" w:lineRule="auto"/>
        <w:ind w:left="720"/>
        <w:jc w:val="both"/>
        <w:rPr>
          <w:rFonts w:ascii="Times New Roman" w:hAnsi="Times New Roman"/>
          <w:bCs/>
          <w:iCs/>
          <w:sz w:val="26"/>
          <w:szCs w:val="26"/>
        </w:rPr>
      </w:pPr>
    </w:p>
    <w:p w14:paraId="1414C009" w14:textId="77777777" w:rsidR="002B1961" w:rsidRPr="00C06567" w:rsidRDefault="002B1961" w:rsidP="00C06567">
      <w:pPr>
        <w:tabs>
          <w:tab w:val="left" w:pos="426"/>
        </w:tabs>
        <w:snapToGrid w:val="0"/>
        <w:spacing w:before="120" w:after="0" w:line="312" w:lineRule="auto"/>
        <w:jc w:val="center"/>
        <w:rPr>
          <w:rFonts w:ascii="Times New Roman" w:hAnsi="Times New Roman"/>
          <w:b/>
          <w:iCs/>
          <w:sz w:val="26"/>
          <w:szCs w:val="26"/>
        </w:rPr>
      </w:pPr>
      <w:r w:rsidRPr="00C06567">
        <w:rPr>
          <w:rFonts w:ascii="Times New Roman" w:hAnsi="Times New Roman"/>
          <w:b/>
          <w:iCs/>
          <w:sz w:val="26"/>
          <w:szCs w:val="26"/>
        </w:rPr>
        <w:lastRenderedPageBreak/>
        <w:t>L</w:t>
      </w:r>
      <w:r w:rsidRPr="00C06567">
        <w:rPr>
          <w:rFonts w:ascii="Times New Roman" w:hAnsi="Times New Roman"/>
          <w:b/>
          <w:iCs/>
          <w:sz w:val="26"/>
          <w:szCs w:val="26"/>
          <w:lang w:val="vi-VN"/>
        </w:rPr>
        <w:t>Ĩ</w:t>
      </w:r>
      <w:r w:rsidRPr="00C06567">
        <w:rPr>
          <w:rFonts w:ascii="Times New Roman" w:hAnsi="Times New Roman"/>
          <w:b/>
          <w:iCs/>
          <w:sz w:val="26"/>
          <w:szCs w:val="26"/>
        </w:rPr>
        <w:t>NH VỰC LUẬT HÀNH CHÍNH</w:t>
      </w:r>
    </w:p>
    <w:p w14:paraId="734BEEBD" w14:textId="5A2298E6" w:rsidR="00A43ABF" w:rsidRPr="00C06567" w:rsidRDefault="00A43ABF" w:rsidP="00C06567">
      <w:p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 </w:t>
      </w:r>
    </w:p>
    <w:p w14:paraId="4312BF92"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Tổ chức bộ máy hành chính nhà nước của chính quyền đô thị</w:t>
      </w:r>
      <w:r w:rsidRPr="00C06567">
        <w:rPr>
          <w:rFonts w:ascii="Times New Roman" w:hAnsi="Times New Roman"/>
          <w:sz w:val="26"/>
          <w:szCs w:val="26"/>
          <w:lang w:val="vi-VN"/>
        </w:rPr>
        <w:t>.</w:t>
      </w:r>
    </w:p>
    <w:p w14:paraId="414C2812"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Nhiệm vụ,</w:t>
      </w:r>
      <w:r w:rsidRPr="00C06567">
        <w:rPr>
          <w:rFonts w:ascii="Times New Roman" w:hAnsi="Times New Roman"/>
          <w:sz w:val="26"/>
          <w:szCs w:val="26"/>
          <w:lang w:val="vi-VN"/>
        </w:rPr>
        <w:t xml:space="preserve"> quyền hạn của Uỷ ban nhân dân các cấp.</w:t>
      </w:r>
    </w:p>
    <w:p w14:paraId="21AA00D3"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Uỷ ban nhân dân quận trong chính quyền đô thị</w:t>
      </w:r>
      <w:r w:rsidRPr="00C06567">
        <w:rPr>
          <w:rFonts w:ascii="Times New Roman" w:hAnsi="Times New Roman"/>
          <w:sz w:val="26"/>
          <w:szCs w:val="26"/>
          <w:lang w:val="vi-VN"/>
        </w:rPr>
        <w:t xml:space="preserve"> </w:t>
      </w:r>
      <w:r w:rsidRPr="00C06567">
        <w:rPr>
          <w:rFonts w:ascii="Times New Roman" w:hAnsi="Times New Roman"/>
          <w:sz w:val="26"/>
          <w:szCs w:val="26"/>
        </w:rPr>
        <w:t>Thành phố Hồ Chí Minh.</w:t>
      </w:r>
    </w:p>
    <w:p w14:paraId="11EE60AB"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lang w:val="vi-VN"/>
        </w:rPr>
        <w:t>Uỷ ban nhân dân phường trong chính quyền đô thị Thành phố Hồ Chí Minh.</w:t>
      </w:r>
    </w:p>
    <w:p w14:paraId="00FF3493"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lang w:val="vi-VN"/>
        </w:rPr>
        <w:t>Tổ chức và hoạt động của các cơ quan chuyên môn thuộc Uỷ ban nhân dân cấp tỉnh/cấp huyện.</w:t>
      </w:r>
    </w:p>
    <w:p w14:paraId="5990A492"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lang w:val="vi-VN"/>
        </w:rPr>
        <w:t>Tổ chức và hoạt động của các cơ quan thuộc Chính phủ.</w:t>
      </w:r>
    </w:p>
    <w:p w14:paraId="1D066596"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lang w:val="vi-VN"/>
        </w:rPr>
        <w:t>Tổ chức và hoạt động của các cơ quan ngang bộ.</w:t>
      </w:r>
    </w:p>
    <w:p w14:paraId="1973E3B1"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Vấn đề phân công nhiệm vụ, quyền hạn trong UBND các cấp</w:t>
      </w:r>
      <w:r w:rsidRPr="00C06567">
        <w:rPr>
          <w:rFonts w:ascii="Times New Roman" w:hAnsi="Times New Roman"/>
          <w:sz w:val="26"/>
          <w:szCs w:val="26"/>
          <w:lang w:val="vi-VN"/>
        </w:rPr>
        <w:t>.</w:t>
      </w:r>
    </w:p>
    <w:p w14:paraId="0DF2B99F"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Hoàn thiện pháp luật về chức năng, nhiệm vụ đơn vị sự nghiệp công lập.</w:t>
      </w:r>
    </w:p>
    <w:p w14:paraId="33C7C4B5"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C</w:t>
      </w:r>
      <w:r w:rsidRPr="00C06567">
        <w:rPr>
          <w:rFonts w:ascii="Times New Roman" w:hAnsi="Times New Roman"/>
          <w:sz w:val="26"/>
          <w:szCs w:val="26"/>
          <w:lang w:val="nl-NL"/>
        </w:rPr>
        <w:t xml:space="preserve">hế độ công vụ </w:t>
      </w:r>
      <w:r w:rsidRPr="00C06567">
        <w:rPr>
          <w:rFonts w:ascii="Times New Roman" w:hAnsi="Times New Roman"/>
          <w:sz w:val="26"/>
          <w:szCs w:val="26"/>
          <w:lang w:val="vi-VN"/>
        </w:rPr>
        <w:t>của một số quốc gia</w:t>
      </w:r>
      <w:r w:rsidRPr="00C06567">
        <w:rPr>
          <w:rFonts w:ascii="Times New Roman" w:hAnsi="Times New Roman"/>
          <w:sz w:val="26"/>
          <w:szCs w:val="26"/>
          <w:lang w:val="nl-NL"/>
        </w:rPr>
        <w:t xml:space="preserve"> trên thế giới</w:t>
      </w:r>
      <w:r w:rsidRPr="00C06567">
        <w:rPr>
          <w:rFonts w:ascii="Times New Roman" w:hAnsi="Times New Roman"/>
          <w:sz w:val="26"/>
          <w:szCs w:val="26"/>
          <w:lang w:val="vi-VN"/>
        </w:rPr>
        <w:t xml:space="preserve"> và kinh nghiệm cho Việt Nam.</w:t>
      </w:r>
    </w:p>
    <w:p w14:paraId="11D21339"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 xml:space="preserve">Trách nhiệm pháp lý của công chức – Lý luận và thực tiễn. </w:t>
      </w:r>
    </w:p>
    <w:p w14:paraId="43381F6A"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 xml:space="preserve">Dịch vụ hành chính công </w:t>
      </w:r>
      <w:r w:rsidRPr="00C06567">
        <w:rPr>
          <w:rFonts w:ascii="Times New Roman" w:hAnsi="Times New Roman"/>
          <w:sz w:val="26"/>
          <w:szCs w:val="26"/>
          <w:lang w:val="vi-VN"/>
        </w:rPr>
        <w:t>không phụ thuộc vào địa giới hành chính – Những vấn đề lý luận và thực tiễn.</w:t>
      </w:r>
    </w:p>
    <w:p w14:paraId="5B19F7B4"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C</w:t>
      </w:r>
      <w:r w:rsidRPr="00C06567">
        <w:rPr>
          <w:rFonts w:ascii="Times New Roman" w:hAnsi="Times New Roman"/>
          <w:sz w:val="26"/>
          <w:szCs w:val="26"/>
          <w:lang w:val="nl-NL"/>
        </w:rPr>
        <w:t xml:space="preserve">ơ chế giám sát </w:t>
      </w:r>
      <w:r w:rsidRPr="00C06567">
        <w:rPr>
          <w:rFonts w:ascii="Times New Roman" w:hAnsi="Times New Roman"/>
          <w:sz w:val="26"/>
          <w:szCs w:val="26"/>
          <w:lang w:val="vi-VN"/>
        </w:rPr>
        <w:t xml:space="preserve">của Hội đồng nhân dân đối với hoạt động ban hành văn bản quy phạm pháp luật của Uỷ ban nhân dân cấp tỉnh. </w:t>
      </w:r>
      <w:r w:rsidRPr="00C06567">
        <w:rPr>
          <w:rFonts w:ascii="Times New Roman" w:hAnsi="Times New Roman"/>
          <w:sz w:val="26"/>
          <w:szCs w:val="26"/>
          <w:lang w:val="nl-NL"/>
        </w:rPr>
        <w:t xml:space="preserve"> </w:t>
      </w:r>
    </w:p>
    <w:p w14:paraId="0E409833"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Xét tuyển công chức</w:t>
      </w:r>
      <w:r w:rsidRPr="00C06567">
        <w:rPr>
          <w:rFonts w:ascii="Times New Roman" w:hAnsi="Times New Roman"/>
          <w:sz w:val="26"/>
          <w:szCs w:val="26"/>
          <w:lang w:val="vi-VN"/>
        </w:rPr>
        <w:t xml:space="preserve"> (ở một địa phương cụ thể) – Thực trạng và giải pháp. </w:t>
      </w:r>
    </w:p>
    <w:p w14:paraId="5F1B8DE7"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 xml:space="preserve">Xét tuyển </w:t>
      </w:r>
      <w:r w:rsidRPr="00C06567">
        <w:rPr>
          <w:rFonts w:ascii="Times New Roman" w:hAnsi="Times New Roman"/>
          <w:sz w:val="26"/>
          <w:szCs w:val="26"/>
          <w:lang w:val="vi-VN"/>
        </w:rPr>
        <w:t>viên</w:t>
      </w:r>
      <w:r w:rsidRPr="00C06567">
        <w:rPr>
          <w:rFonts w:ascii="Times New Roman" w:hAnsi="Times New Roman"/>
          <w:sz w:val="26"/>
          <w:szCs w:val="26"/>
          <w:lang w:val="nl-NL"/>
        </w:rPr>
        <w:t xml:space="preserve"> chức</w:t>
      </w:r>
      <w:r w:rsidRPr="00C06567">
        <w:rPr>
          <w:rFonts w:ascii="Times New Roman" w:hAnsi="Times New Roman"/>
          <w:sz w:val="26"/>
          <w:szCs w:val="26"/>
          <w:lang w:val="vi-VN"/>
        </w:rPr>
        <w:t xml:space="preserve"> (ở một địa phương cụ thể) – Thực trạng và giải pháp.</w:t>
      </w:r>
    </w:p>
    <w:p w14:paraId="3F1FCBA8"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Tiếp nhận vào công chức, viên chức ở Việt Nam hiện nay (hoặc ở một địa phương cụ thể) – Thực trạng và giải pháp.</w:t>
      </w:r>
    </w:p>
    <w:p w14:paraId="41D4C5B8"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Tuyển dụng viên chức</w:t>
      </w:r>
      <w:r w:rsidRPr="00C06567">
        <w:rPr>
          <w:rFonts w:ascii="Times New Roman" w:hAnsi="Times New Roman"/>
          <w:sz w:val="26"/>
          <w:szCs w:val="26"/>
          <w:lang w:val="vi-VN"/>
        </w:rPr>
        <w:t>, công chức – Những vấn đề lý luận và thực tiễn.</w:t>
      </w:r>
    </w:p>
    <w:p w14:paraId="1AB20DF2"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Đánh giá cán bộ, công chức, viên chức</w:t>
      </w:r>
      <w:r w:rsidRPr="00C06567">
        <w:rPr>
          <w:rFonts w:ascii="Times New Roman" w:hAnsi="Times New Roman"/>
          <w:sz w:val="26"/>
          <w:szCs w:val="26"/>
          <w:lang w:val="vi-VN"/>
        </w:rPr>
        <w:t xml:space="preserve"> - T</w:t>
      </w:r>
      <w:r w:rsidRPr="00C06567">
        <w:rPr>
          <w:rFonts w:ascii="Times New Roman" w:hAnsi="Times New Roman"/>
          <w:sz w:val="26"/>
          <w:szCs w:val="26"/>
          <w:lang w:val="nl-NL"/>
        </w:rPr>
        <w:t>hực trạng và giải pháp</w:t>
      </w:r>
      <w:r w:rsidRPr="00C06567">
        <w:rPr>
          <w:rFonts w:ascii="Times New Roman" w:hAnsi="Times New Roman"/>
          <w:sz w:val="26"/>
          <w:szCs w:val="26"/>
          <w:lang w:val="vi-VN"/>
        </w:rPr>
        <w:t>.</w:t>
      </w:r>
    </w:p>
    <w:p w14:paraId="3BCDB82F"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Vấn đề luân chuyển cán bộ, công chức – Thực trạng và kiến nghị</w:t>
      </w:r>
      <w:r w:rsidRPr="00C06567">
        <w:rPr>
          <w:rFonts w:ascii="Times New Roman" w:hAnsi="Times New Roman"/>
          <w:sz w:val="26"/>
          <w:szCs w:val="26"/>
          <w:lang w:val="vi-VN"/>
        </w:rPr>
        <w:t>.</w:t>
      </w:r>
    </w:p>
    <w:p w14:paraId="5E1FB08C"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Hợp đồng làm việc của viên chức</w:t>
      </w:r>
      <w:r w:rsidRPr="00C06567">
        <w:rPr>
          <w:rFonts w:ascii="Times New Roman" w:hAnsi="Times New Roman"/>
          <w:sz w:val="26"/>
          <w:szCs w:val="26"/>
          <w:lang w:val="vi-VN"/>
        </w:rPr>
        <w:t>.</w:t>
      </w:r>
    </w:p>
    <w:p w14:paraId="00C4E406"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Vấn đề đơn phương chấm dứt hợp đồng làm việc của viên chức</w:t>
      </w:r>
    </w:p>
    <w:p w14:paraId="1C6C62A5"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lastRenderedPageBreak/>
        <w:t xml:space="preserve">Trách nhiệm kỷ luật của công chức </w:t>
      </w:r>
      <w:r w:rsidRPr="00C06567">
        <w:rPr>
          <w:rFonts w:ascii="Times New Roman" w:hAnsi="Times New Roman"/>
          <w:sz w:val="26"/>
          <w:szCs w:val="26"/>
          <w:lang w:val="vi-VN"/>
        </w:rPr>
        <w:t xml:space="preserve">- </w:t>
      </w:r>
      <w:r w:rsidRPr="00C06567">
        <w:rPr>
          <w:rFonts w:ascii="Times New Roman" w:hAnsi="Times New Roman"/>
          <w:sz w:val="26"/>
          <w:szCs w:val="26"/>
          <w:lang w:val="nl-NL"/>
        </w:rPr>
        <w:t>Những vấn đề lý luận và thực tiễn</w:t>
      </w:r>
    </w:p>
    <w:p w14:paraId="05110AB8"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 xml:space="preserve">Trách nhiệm kỷ luật của viên chức </w:t>
      </w:r>
      <w:r w:rsidRPr="00C06567">
        <w:rPr>
          <w:rFonts w:ascii="Times New Roman" w:hAnsi="Times New Roman"/>
          <w:sz w:val="26"/>
          <w:szCs w:val="26"/>
          <w:lang w:val="vi-VN"/>
        </w:rPr>
        <w:t xml:space="preserve">- </w:t>
      </w:r>
      <w:r w:rsidRPr="00C06567">
        <w:rPr>
          <w:rFonts w:ascii="Times New Roman" w:hAnsi="Times New Roman"/>
          <w:sz w:val="26"/>
          <w:szCs w:val="26"/>
          <w:lang w:val="nl-NL"/>
        </w:rPr>
        <w:t>Những vấn đề lý luận và thực tiễn</w:t>
      </w:r>
    </w:p>
    <w:p w14:paraId="79D4EB5A"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Hình thức kỷ luật đối với công chức </w:t>
      </w:r>
      <w:r w:rsidRPr="00C06567">
        <w:rPr>
          <w:rFonts w:ascii="Times New Roman" w:hAnsi="Times New Roman"/>
          <w:sz w:val="26"/>
          <w:szCs w:val="26"/>
          <w:lang w:val="vi-VN"/>
        </w:rPr>
        <w:t xml:space="preserve">- </w:t>
      </w:r>
      <w:r w:rsidRPr="00C06567">
        <w:rPr>
          <w:rFonts w:ascii="Times New Roman" w:hAnsi="Times New Roman"/>
          <w:sz w:val="26"/>
          <w:szCs w:val="26"/>
        </w:rPr>
        <w:t>Những vấn đề lý luận và thực tiễn.</w:t>
      </w:r>
    </w:p>
    <w:p w14:paraId="7855CE38"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Hình thức kỷ luật</w:t>
      </w:r>
      <w:r w:rsidRPr="00C06567">
        <w:rPr>
          <w:rFonts w:ascii="Times New Roman" w:hAnsi="Times New Roman"/>
          <w:sz w:val="26"/>
          <w:szCs w:val="26"/>
          <w:lang w:val="vi-VN"/>
        </w:rPr>
        <w:t xml:space="preserve"> khiển trách (hoặc cảnh cáo / hạ bậc lương / giáng chức / cách chức / buộc thôi việc)</w:t>
      </w:r>
      <w:r w:rsidRPr="00C06567">
        <w:rPr>
          <w:rFonts w:ascii="Times New Roman" w:hAnsi="Times New Roman"/>
          <w:sz w:val="26"/>
          <w:szCs w:val="26"/>
        </w:rPr>
        <w:t xml:space="preserve"> đối với công chức </w:t>
      </w:r>
      <w:r w:rsidRPr="00C06567">
        <w:rPr>
          <w:rFonts w:ascii="Times New Roman" w:hAnsi="Times New Roman"/>
          <w:sz w:val="26"/>
          <w:szCs w:val="26"/>
          <w:lang w:val="vi-VN"/>
        </w:rPr>
        <w:t xml:space="preserve">- </w:t>
      </w:r>
      <w:r w:rsidRPr="00C06567">
        <w:rPr>
          <w:rFonts w:ascii="Times New Roman" w:hAnsi="Times New Roman"/>
          <w:sz w:val="26"/>
          <w:szCs w:val="26"/>
        </w:rPr>
        <w:t>Những vấn đề lý luận và thực tiễn.</w:t>
      </w:r>
    </w:p>
    <w:p w14:paraId="0ED53FF2"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Hình thức kỷ luật đối với viên chức </w:t>
      </w:r>
      <w:r w:rsidRPr="00C06567">
        <w:rPr>
          <w:rFonts w:ascii="Times New Roman" w:hAnsi="Times New Roman"/>
          <w:sz w:val="26"/>
          <w:szCs w:val="26"/>
          <w:lang w:val="vi-VN"/>
        </w:rPr>
        <w:t xml:space="preserve">- </w:t>
      </w:r>
      <w:r w:rsidRPr="00C06567">
        <w:rPr>
          <w:rFonts w:ascii="Times New Roman" w:hAnsi="Times New Roman"/>
          <w:sz w:val="26"/>
          <w:szCs w:val="26"/>
        </w:rPr>
        <w:t>Những vấn đề lý luận và thực tiễn.</w:t>
      </w:r>
    </w:p>
    <w:p w14:paraId="2602D54C"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Hình thức kỷ luật</w:t>
      </w:r>
      <w:r w:rsidRPr="00C06567">
        <w:rPr>
          <w:rFonts w:ascii="Times New Roman" w:hAnsi="Times New Roman"/>
          <w:sz w:val="26"/>
          <w:szCs w:val="26"/>
          <w:lang w:val="vi-VN"/>
        </w:rPr>
        <w:t xml:space="preserve"> khiển trách (hoặc cảnh cáo / cách chức / buộc thôi việc)</w:t>
      </w:r>
      <w:r w:rsidRPr="00C06567">
        <w:rPr>
          <w:rFonts w:ascii="Times New Roman" w:hAnsi="Times New Roman"/>
          <w:sz w:val="26"/>
          <w:szCs w:val="26"/>
        </w:rPr>
        <w:t xml:space="preserve"> đối với viên chức </w:t>
      </w:r>
      <w:r w:rsidRPr="00C06567">
        <w:rPr>
          <w:rFonts w:ascii="Times New Roman" w:hAnsi="Times New Roman"/>
          <w:sz w:val="26"/>
          <w:szCs w:val="26"/>
          <w:lang w:val="vi-VN"/>
        </w:rPr>
        <w:t xml:space="preserve">- </w:t>
      </w:r>
      <w:r w:rsidRPr="00C06567">
        <w:rPr>
          <w:rFonts w:ascii="Times New Roman" w:hAnsi="Times New Roman"/>
          <w:sz w:val="26"/>
          <w:szCs w:val="26"/>
        </w:rPr>
        <w:t>Những vấn đề lý luận và thực tiễn.</w:t>
      </w:r>
    </w:p>
    <w:p w14:paraId="55BD88CB"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Xử lý kỷ luật người đã nghỉ việc,</w:t>
      </w:r>
      <w:r w:rsidRPr="00C06567">
        <w:rPr>
          <w:rFonts w:ascii="Times New Roman" w:hAnsi="Times New Roman"/>
          <w:sz w:val="26"/>
          <w:szCs w:val="26"/>
          <w:lang w:val="vi-VN"/>
        </w:rPr>
        <w:t xml:space="preserve"> nghỉ hưu mới phát hiện vi phạm trong thời gian công tác.</w:t>
      </w:r>
    </w:p>
    <w:p w14:paraId="6335B8D3"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Hoàn thiện pháp luật về xử lý kỷ luật đối với cán bộ ở Việt Nam hiện nay.</w:t>
      </w:r>
    </w:p>
    <w:p w14:paraId="1F0051C4"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Hội đồng xử lý kỷ luật công chức, viên chức</w:t>
      </w:r>
      <w:r w:rsidRPr="00C06567">
        <w:rPr>
          <w:rFonts w:ascii="Times New Roman" w:hAnsi="Times New Roman"/>
          <w:sz w:val="26"/>
          <w:szCs w:val="26"/>
          <w:lang w:val="vi-VN"/>
        </w:rPr>
        <w:t>.</w:t>
      </w:r>
    </w:p>
    <w:p w14:paraId="6A4DA13F"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Sự đồng bộ giữa các quy định về kỷ luật Đảng và kỷ luật Nhà nước</w:t>
      </w:r>
      <w:r w:rsidRPr="00C06567">
        <w:rPr>
          <w:rFonts w:ascii="Times New Roman" w:hAnsi="Times New Roman"/>
          <w:sz w:val="26"/>
          <w:szCs w:val="26"/>
          <w:lang w:val="vi-VN"/>
        </w:rPr>
        <w:t xml:space="preserve"> –</w:t>
      </w:r>
      <w:r w:rsidRPr="00C06567">
        <w:rPr>
          <w:rFonts w:ascii="Times New Roman" w:hAnsi="Times New Roman"/>
          <w:sz w:val="26"/>
          <w:szCs w:val="26"/>
        </w:rPr>
        <w:t>Những vấn đề lý luận và thực tiễn.</w:t>
      </w:r>
    </w:p>
    <w:p w14:paraId="3F2FCDF2"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Trách nhiệm bồi thường</w:t>
      </w:r>
      <w:r w:rsidRPr="00C06567">
        <w:rPr>
          <w:rFonts w:ascii="Times New Roman" w:hAnsi="Times New Roman"/>
          <w:sz w:val="26"/>
          <w:szCs w:val="26"/>
          <w:lang w:val="vi-VN"/>
        </w:rPr>
        <w:t>,</w:t>
      </w:r>
      <w:r w:rsidRPr="00C06567">
        <w:rPr>
          <w:rFonts w:ascii="Times New Roman" w:hAnsi="Times New Roman"/>
          <w:sz w:val="26"/>
          <w:szCs w:val="26"/>
        </w:rPr>
        <w:t xml:space="preserve"> hoàn trả của viên chức.</w:t>
      </w:r>
    </w:p>
    <w:p w14:paraId="27FC9183"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Trách nhiệm vật chất của công chức.</w:t>
      </w:r>
    </w:p>
    <w:p w14:paraId="1F6704D7"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Áp dụng các </w:t>
      </w:r>
      <w:r w:rsidRPr="00C06567">
        <w:rPr>
          <w:rFonts w:ascii="Times New Roman" w:hAnsi="Times New Roman"/>
          <w:sz w:val="26"/>
          <w:szCs w:val="26"/>
          <w:lang w:val="vi-VN"/>
        </w:rPr>
        <w:t>biện pháp cưỡng chế hành chính và vấn đề bảo đảm quyền con người.</w:t>
      </w:r>
    </w:p>
    <w:p w14:paraId="4E317310"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 Các nguyên tắc xử phạt vi phạm hành chính với việc đảm bảo quyền con người</w:t>
      </w:r>
    </w:p>
    <w:p w14:paraId="5A18072D"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Các biện pháp xử lý hành chính và thủ tục áp dụng các biện pháp xử lý hành chính.</w:t>
      </w:r>
    </w:p>
    <w:p w14:paraId="66D8256F"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Biện pháp tạm giữ người theo thủ tục hành chính.</w:t>
      </w:r>
    </w:p>
    <w:p w14:paraId="0D20F63C"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Biện pháp quản lý người nước ngoài vi phạm pháp luật Việt Nam trong thời gian làm thủ tục trục xuất.</w:t>
      </w:r>
    </w:p>
    <w:p w14:paraId="44930648"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Hình thức xử phạt phạt tiền.</w:t>
      </w:r>
    </w:p>
    <w:p w14:paraId="5764D19F"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Hình thức xử phạt bổ sung.</w:t>
      </w:r>
    </w:p>
    <w:p w14:paraId="51CA95F4" w14:textId="77777777" w:rsidR="00A43ABF" w:rsidRPr="00C06567" w:rsidRDefault="00A43ABF" w:rsidP="00C06567">
      <w:pPr>
        <w:numPr>
          <w:ilvl w:val="0"/>
          <w:numId w:val="15"/>
        </w:numPr>
        <w:autoSpaceDE w:val="0"/>
        <w:autoSpaceDN w:val="0"/>
        <w:adjustRightInd w:val="0"/>
        <w:snapToGrid w:val="0"/>
        <w:spacing w:before="120" w:after="0" w:line="312" w:lineRule="auto"/>
        <w:rPr>
          <w:rFonts w:ascii="Times New Roman" w:hAnsi="Times New Roman"/>
          <w:sz w:val="26"/>
          <w:szCs w:val="26"/>
          <w:lang w:val="en-GB" w:eastAsia="en-GB"/>
        </w:rPr>
      </w:pPr>
      <w:r w:rsidRPr="00C06567">
        <w:rPr>
          <w:rFonts w:ascii="Times New Roman" w:hAnsi="Times New Roman"/>
          <w:sz w:val="26"/>
          <w:szCs w:val="26"/>
        </w:rPr>
        <w:t>Các biện pháp khắc phục hậu quả</w:t>
      </w:r>
      <w:r w:rsidRPr="00C06567">
        <w:rPr>
          <w:rFonts w:ascii="Times New Roman" w:hAnsi="Times New Roman"/>
          <w:sz w:val="26"/>
          <w:szCs w:val="26"/>
          <w:lang w:val="vi-VN"/>
        </w:rPr>
        <w:t xml:space="preserve"> </w:t>
      </w:r>
      <w:r w:rsidRPr="00C06567">
        <w:rPr>
          <w:rFonts w:ascii="Times New Roman" w:hAnsi="Times New Roman"/>
          <w:sz w:val="26"/>
          <w:szCs w:val="26"/>
        </w:rPr>
        <w:t>trong xử lý vi phạm hành chính</w:t>
      </w:r>
      <w:r w:rsidRPr="00C06567">
        <w:rPr>
          <w:rFonts w:ascii="Times New Roman" w:hAnsi="Times New Roman"/>
          <w:sz w:val="26"/>
          <w:szCs w:val="26"/>
          <w:lang w:val="vi-VN"/>
        </w:rPr>
        <w:t>.</w:t>
      </w:r>
    </w:p>
    <w:p w14:paraId="63E79FA2"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 xml:space="preserve">Các biện pháp ngăn chặn và đảm bảo xử lý vi phạm hành chính </w:t>
      </w:r>
      <w:r w:rsidRPr="00C06567">
        <w:rPr>
          <w:rFonts w:ascii="Times New Roman" w:hAnsi="Times New Roman"/>
          <w:sz w:val="26"/>
          <w:szCs w:val="26"/>
          <w:lang w:val="vi-VN"/>
        </w:rPr>
        <w:t xml:space="preserve">- </w:t>
      </w:r>
      <w:r w:rsidRPr="00C06567">
        <w:rPr>
          <w:rFonts w:ascii="Times New Roman" w:hAnsi="Times New Roman"/>
          <w:sz w:val="26"/>
          <w:szCs w:val="26"/>
          <w:lang w:val="nl-NL"/>
        </w:rPr>
        <w:t>Lý luận và thực tiễn</w:t>
      </w:r>
      <w:r w:rsidRPr="00C06567">
        <w:rPr>
          <w:rFonts w:ascii="Times New Roman" w:hAnsi="Times New Roman"/>
          <w:sz w:val="26"/>
          <w:szCs w:val="26"/>
          <w:lang w:val="vi-VN"/>
        </w:rPr>
        <w:t>.</w:t>
      </w:r>
    </w:p>
    <w:p w14:paraId="47E3FC91"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Các biện pháp bảo đảm thi hành quyết định xử phạt vi phạm hành chính.</w:t>
      </w:r>
    </w:p>
    <w:p w14:paraId="105D240A" w14:textId="77777777" w:rsidR="00A43ABF" w:rsidRPr="00C06567" w:rsidRDefault="00A43ABF" w:rsidP="00C06567">
      <w:pPr>
        <w:numPr>
          <w:ilvl w:val="0"/>
          <w:numId w:val="15"/>
        </w:numPr>
        <w:autoSpaceDE w:val="0"/>
        <w:autoSpaceDN w:val="0"/>
        <w:adjustRightInd w:val="0"/>
        <w:snapToGrid w:val="0"/>
        <w:spacing w:before="120" w:after="0" w:line="312" w:lineRule="auto"/>
        <w:rPr>
          <w:rFonts w:ascii="Times New Roman" w:hAnsi="Times New Roman"/>
          <w:sz w:val="26"/>
          <w:szCs w:val="26"/>
          <w:lang w:val="en-GB" w:eastAsia="en-GB"/>
        </w:rPr>
      </w:pPr>
      <w:r w:rsidRPr="00C06567">
        <w:rPr>
          <w:rFonts w:ascii="Times New Roman" w:hAnsi="Times New Roman"/>
          <w:sz w:val="26"/>
          <w:szCs w:val="26"/>
          <w:shd w:val="clear" w:color="auto" w:fill="FFFFFF"/>
        </w:rPr>
        <w:lastRenderedPageBreak/>
        <w:t>Biện pháp xử lý vi phạm hành chính đối với người chưa thành niên.</w:t>
      </w:r>
    </w:p>
    <w:p w14:paraId="603C538C"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Khiếu nại, tố cáo và khởi kiện trong xử lý vi phạm hành chính.</w:t>
      </w:r>
    </w:p>
    <w:p w14:paraId="055DF961"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Thẩm quyền xử phạt vi phạm hành chính.</w:t>
      </w:r>
    </w:p>
    <w:p w14:paraId="0134B7B6"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Thẩm quyền áp dụng hình thức xử phạt tiền</w:t>
      </w:r>
      <w:r w:rsidRPr="00C06567">
        <w:rPr>
          <w:rFonts w:ascii="Times New Roman" w:hAnsi="Times New Roman"/>
          <w:sz w:val="26"/>
          <w:szCs w:val="26"/>
          <w:lang w:val="vi-VN"/>
        </w:rPr>
        <w:t xml:space="preserve">. </w:t>
      </w:r>
    </w:p>
    <w:p w14:paraId="5E7880CE"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sz w:val="26"/>
          <w:szCs w:val="26"/>
        </w:rPr>
        <w:t>Xử phạt vi phạm hành chính đối với các vi phạm về trật tự xây dựng.</w:t>
      </w:r>
    </w:p>
    <w:p w14:paraId="4FF247D0"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Xử phạt vi phạm hành chính đối với</w:t>
      </w:r>
      <w:r w:rsidRPr="00C06567">
        <w:rPr>
          <w:rFonts w:ascii="Times New Roman" w:hAnsi="Times New Roman"/>
          <w:sz w:val="26"/>
          <w:szCs w:val="26"/>
          <w:lang w:val="vi-VN"/>
        </w:rPr>
        <w:t xml:space="preserve"> </w:t>
      </w:r>
      <w:r w:rsidRPr="00C06567">
        <w:rPr>
          <w:rFonts w:ascii="Times New Roman" w:hAnsi="Times New Roman"/>
          <w:sz w:val="26"/>
          <w:szCs w:val="26"/>
        </w:rPr>
        <w:t>hành vi tổ chức thi công công trình không có giấy phép xây dựng,</w:t>
      </w:r>
      <w:r w:rsidRPr="00C06567">
        <w:rPr>
          <w:rFonts w:ascii="Times New Roman" w:hAnsi="Times New Roman"/>
          <w:sz w:val="26"/>
          <w:szCs w:val="26"/>
          <w:lang w:val="vi-VN"/>
        </w:rPr>
        <w:t xml:space="preserve"> sai nội dung giấy phép xây dựng.</w:t>
      </w:r>
    </w:p>
    <w:p w14:paraId="1CB9C7DD"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 Xử phạt vi phạm hành chính trong lĩnh vực môi trường</w:t>
      </w:r>
      <w:r w:rsidRPr="00C06567">
        <w:rPr>
          <w:rFonts w:ascii="Times New Roman" w:hAnsi="Times New Roman"/>
          <w:sz w:val="26"/>
          <w:szCs w:val="26"/>
          <w:lang w:val="vi-VN"/>
        </w:rPr>
        <w:t>.</w:t>
      </w:r>
    </w:p>
    <w:p w14:paraId="1E351FD6"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 Xử phạt vi phạm hành chính trong lĩnh vực giao thông đường bộ</w:t>
      </w:r>
      <w:r w:rsidRPr="00C06567">
        <w:rPr>
          <w:rFonts w:ascii="Times New Roman" w:hAnsi="Times New Roman"/>
          <w:sz w:val="26"/>
          <w:szCs w:val="26"/>
          <w:lang w:val="vi-VN"/>
        </w:rPr>
        <w:t>.</w:t>
      </w:r>
    </w:p>
    <w:p w14:paraId="77131135"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bCs/>
          <w:iCs/>
          <w:sz w:val="26"/>
          <w:szCs w:val="26"/>
        </w:rPr>
        <w:t xml:space="preserve"> Xử phạt vi phạm hành chính trong lĩnh vực an ninh, trật tự an toàn xã hội</w:t>
      </w:r>
      <w:r w:rsidRPr="00C06567">
        <w:rPr>
          <w:rFonts w:ascii="Times New Roman" w:hAnsi="Times New Roman"/>
          <w:bCs/>
          <w:iCs/>
          <w:sz w:val="26"/>
          <w:szCs w:val="26"/>
          <w:lang w:val="vi-VN"/>
        </w:rPr>
        <w:t>.</w:t>
      </w:r>
    </w:p>
    <w:p w14:paraId="31880E7F"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rPr>
      </w:pPr>
      <w:r w:rsidRPr="00C06567">
        <w:rPr>
          <w:rFonts w:ascii="Times New Roman" w:hAnsi="Times New Roman"/>
          <w:bCs/>
          <w:iCs/>
          <w:sz w:val="26"/>
          <w:szCs w:val="26"/>
        </w:rPr>
        <w:t xml:space="preserve"> Xử phạt vi phạm hành chính trong lĩnh vực vệ sinh an toàn thực phẩm</w:t>
      </w:r>
      <w:r w:rsidRPr="00C06567">
        <w:rPr>
          <w:rFonts w:ascii="Times New Roman" w:hAnsi="Times New Roman"/>
          <w:bCs/>
          <w:iCs/>
          <w:sz w:val="26"/>
          <w:szCs w:val="26"/>
          <w:lang w:val="vi-VN"/>
        </w:rPr>
        <w:t>.</w:t>
      </w:r>
    </w:p>
    <w:p w14:paraId="4BA0FBDF"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 Xử phạt vi phạm hành chính trong lĩnh vực giáo dục và đào tạo</w:t>
      </w:r>
      <w:r w:rsidRPr="00C06567">
        <w:rPr>
          <w:rFonts w:ascii="Times New Roman" w:hAnsi="Times New Roman"/>
          <w:sz w:val="26"/>
          <w:szCs w:val="26"/>
          <w:lang w:val="vi-VN"/>
        </w:rPr>
        <w:t>.</w:t>
      </w:r>
    </w:p>
    <w:p w14:paraId="79EB7CC4"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Xử lý tang vật, phương tiện vi phạm hành chính bị tịch thu - Thực tiễn và kiến nghị</w:t>
      </w:r>
      <w:r w:rsidRPr="00C06567">
        <w:rPr>
          <w:rFonts w:ascii="Times New Roman" w:hAnsi="Times New Roman"/>
          <w:sz w:val="26"/>
          <w:szCs w:val="26"/>
          <w:lang w:val="vi-VN"/>
        </w:rPr>
        <w:t>.</w:t>
      </w:r>
    </w:p>
    <w:p w14:paraId="5A1E547A" w14:textId="77777777" w:rsidR="00A43ABF" w:rsidRPr="00C06567" w:rsidRDefault="00A43ABF" w:rsidP="00C06567">
      <w:pPr>
        <w:numPr>
          <w:ilvl w:val="0"/>
          <w:numId w:val="15"/>
        </w:numPr>
        <w:autoSpaceDE w:val="0"/>
        <w:autoSpaceDN w:val="0"/>
        <w:adjustRightInd w:val="0"/>
        <w:snapToGrid w:val="0"/>
        <w:spacing w:before="120" w:after="0" w:line="312" w:lineRule="auto"/>
        <w:rPr>
          <w:rFonts w:ascii="Times New Roman" w:hAnsi="Times New Roman"/>
          <w:sz w:val="26"/>
          <w:szCs w:val="26"/>
          <w:lang w:val="en-GB" w:eastAsia="en-GB"/>
        </w:rPr>
      </w:pPr>
      <w:r w:rsidRPr="00C06567">
        <w:rPr>
          <w:rFonts w:ascii="Times New Roman" w:hAnsi="Times New Roman"/>
          <w:sz w:val="26"/>
          <w:szCs w:val="26"/>
        </w:rPr>
        <w:t>Sửa đổi,</w:t>
      </w:r>
      <w:r w:rsidRPr="00C06567">
        <w:rPr>
          <w:rFonts w:ascii="Times New Roman" w:hAnsi="Times New Roman"/>
          <w:sz w:val="26"/>
          <w:szCs w:val="26"/>
          <w:lang w:val="vi-VN"/>
        </w:rPr>
        <w:t xml:space="preserve"> huỷ bỏ quyết định xử phạt vi phạm hành chính.</w:t>
      </w:r>
    </w:p>
    <w:p w14:paraId="589BAE1A" w14:textId="77777777" w:rsidR="00A43ABF" w:rsidRPr="00C06567" w:rsidRDefault="00A43ABF" w:rsidP="00C06567">
      <w:pPr>
        <w:numPr>
          <w:ilvl w:val="0"/>
          <w:numId w:val="15"/>
        </w:numPr>
        <w:autoSpaceDE w:val="0"/>
        <w:autoSpaceDN w:val="0"/>
        <w:adjustRightInd w:val="0"/>
        <w:snapToGrid w:val="0"/>
        <w:spacing w:before="120" w:after="0" w:line="312" w:lineRule="auto"/>
        <w:rPr>
          <w:rFonts w:ascii="Times New Roman" w:hAnsi="Times New Roman"/>
          <w:sz w:val="26"/>
          <w:szCs w:val="26"/>
          <w:lang w:val="en-GB" w:eastAsia="en-GB"/>
        </w:rPr>
      </w:pPr>
      <w:r w:rsidRPr="00C06567">
        <w:rPr>
          <w:rFonts w:ascii="Times New Roman" w:hAnsi="Times New Roman"/>
          <w:sz w:val="26"/>
          <w:szCs w:val="26"/>
          <w:lang w:val="en-GB" w:eastAsia="en-GB"/>
        </w:rPr>
        <w:t>Giao quyền xử phạt,</w:t>
      </w:r>
      <w:r w:rsidRPr="00C06567">
        <w:rPr>
          <w:rFonts w:ascii="Times New Roman" w:hAnsi="Times New Roman"/>
          <w:sz w:val="26"/>
          <w:szCs w:val="26"/>
          <w:lang w:val="vi-VN" w:eastAsia="en-GB"/>
        </w:rPr>
        <w:t xml:space="preserve"> chấm dứt giao quyền xử phạt – Lý luận và thực tiễn.</w:t>
      </w:r>
    </w:p>
    <w:p w14:paraId="6772F6DB" w14:textId="77777777" w:rsidR="00A43ABF" w:rsidRPr="00C06567" w:rsidRDefault="00A43ABF" w:rsidP="00C06567">
      <w:pPr>
        <w:numPr>
          <w:ilvl w:val="0"/>
          <w:numId w:val="15"/>
        </w:numPr>
        <w:autoSpaceDE w:val="0"/>
        <w:autoSpaceDN w:val="0"/>
        <w:adjustRightInd w:val="0"/>
        <w:snapToGrid w:val="0"/>
        <w:spacing w:before="120" w:after="0" w:line="312" w:lineRule="auto"/>
        <w:rPr>
          <w:rFonts w:ascii="Times New Roman" w:hAnsi="Times New Roman"/>
          <w:sz w:val="26"/>
          <w:szCs w:val="26"/>
          <w:lang w:val="en-GB" w:eastAsia="en-GB"/>
        </w:rPr>
      </w:pPr>
      <w:r w:rsidRPr="00C06567">
        <w:rPr>
          <w:rFonts w:ascii="Times New Roman" w:hAnsi="Times New Roman"/>
          <w:sz w:val="26"/>
          <w:szCs w:val="26"/>
        </w:rPr>
        <w:t>Thi hành quyết định xử phạt vi phạm hành chính – Thực tiễn và kiến nghị</w:t>
      </w:r>
      <w:r w:rsidRPr="00C06567">
        <w:rPr>
          <w:rFonts w:ascii="Times New Roman" w:hAnsi="Times New Roman"/>
          <w:sz w:val="26"/>
          <w:szCs w:val="26"/>
          <w:lang w:val="vi-VN"/>
        </w:rPr>
        <w:t>.</w:t>
      </w:r>
    </w:p>
    <w:p w14:paraId="4075207A"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rPr>
      </w:pPr>
      <w:r w:rsidRPr="00C06567">
        <w:rPr>
          <w:rFonts w:ascii="Times New Roman" w:hAnsi="Times New Roman"/>
          <w:sz w:val="26"/>
          <w:szCs w:val="26"/>
        </w:rPr>
        <w:t xml:space="preserve"> Hoạt động thanh tra xây dựng tại quận/huyện X. thành phố Hồ Chí Minh.</w:t>
      </w:r>
    </w:p>
    <w:p w14:paraId="686BB7E4"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 xml:space="preserve">Quản lý </w:t>
      </w:r>
      <w:r w:rsidRPr="00C06567">
        <w:rPr>
          <w:rFonts w:ascii="Times New Roman" w:hAnsi="Times New Roman"/>
          <w:sz w:val="26"/>
          <w:szCs w:val="26"/>
          <w:lang w:val="vi-VN"/>
        </w:rPr>
        <w:t>n</w:t>
      </w:r>
      <w:r w:rsidRPr="00C06567">
        <w:rPr>
          <w:rFonts w:ascii="Times New Roman" w:hAnsi="Times New Roman"/>
          <w:sz w:val="26"/>
          <w:szCs w:val="26"/>
          <w:lang w:val="nl-NL"/>
        </w:rPr>
        <w:t xml:space="preserve">hà nước đối với </w:t>
      </w:r>
      <w:r w:rsidRPr="00C06567">
        <w:rPr>
          <w:rFonts w:ascii="Times New Roman" w:hAnsi="Times New Roman"/>
          <w:sz w:val="26"/>
          <w:szCs w:val="26"/>
          <w:lang w:val="vi-VN"/>
        </w:rPr>
        <w:t>cơ sở giáo dục</w:t>
      </w:r>
      <w:r w:rsidRPr="00C06567">
        <w:rPr>
          <w:rFonts w:ascii="Times New Roman" w:hAnsi="Times New Roman"/>
          <w:sz w:val="26"/>
          <w:szCs w:val="26"/>
          <w:lang w:val="nl-NL"/>
        </w:rPr>
        <w:t xml:space="preserve"> </w:t>
      </w:r>
      <w:r w:rsidRPr="00C06567">
        <w:rPr>
          <w:rFonts w:ascii="Times New Roman" w:hAnsi="Times New Roman"/>
          <w:sz w:val="26"/>
          <w:szCs w:val="26"/>
          <w:lang w:val="vi-VN"/>
        </w:rPr>
        <w:t>đại học tư thục.</w:t>
      </w:r>
    </w:p>
    <w:p w14:paraId="077AA24A"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Thủ tục hành chính trong lĩnh vực xây dựng – Thực trạng và kiến nghị</w:t>
      </w:r>
    </w:p>
    <w:p w14:paraId="06B0990C"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Thủ tục hành chính trong lĩnh vực xuất cảnh, nhập cảnh – Thực trạng và kiến nghị</w:t>
      </w:r>
    </w:p>
    <w:p w14:paraId="3FEC229F"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Thủ tục hành chính trong lĩnh vực hộ khẩu – Thực trạng và kiến nghị</w:t>
      </w:r>
    </w:p>
    <w:p w14:paraId="60F90F9E"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Thủ tục hành chính trong lĩnh vực hộ tịch – Thực trạng và kiến nghị</w:t>
      </w:r>
    </w:p>
    <w:p w14:paraId="4DD902C7"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lang w:val="en-GB" w:eastAsia="en-GB"/>
        </w:rPr>
      </w:pPr>
      <w:r w:rsidRPr="00C06567">
        <w:rPr>
          <w:rFonts w:ascii="Times New Roman" w:hAnsi="Times New Roman"/>
          <w:bCs/>
          <w:iCs/>
          <w:sz w:val="26"/>
          <w:szCs w:val="26"/>
        </w:rPr>
        <w:t>Thủ tục hành chính về khai sinh,</w:t>
      </w:r>
      <w:r w:rsidRPr="00C06567">
        <w:rPr>
          <w:rFonts w:ascii="Times New Roman" w:hAnsi="Times New Roman"/>
          <w:bCs/>
          <w:iCs/>
          <w:sz w:val="26"/>
          <w:szCs w:val="26"/>
          <w:lang w:val="vi-VN"/>
        </w:rPr>
        <w:t xml:space="preserve"> khai tử tại Uỷ ban nhân dân cấp xã.</w:t>
      </w:r>
    </w:p>
    <w:p w14:paraId="194C7917"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lang w:val="en-GB" w:eastAsia="en-GB"/>
        </w:rPr>
      </w:pPr>
      <w:r w:rsidRPr="00C06567">
        <w:rPr>
          <w:rFonts w:ascii="Times New Roman" w:hAnsi="Times New Roman"/>
          <w:sz w:val="26"/>
          <w:szCs w:val="26"/>
          <w:lang w:val="en-GB" w:eastAsia="en-GB"/>
        </w:rPr>
        <w:t>Thủ tục hành chính về nuôi con nuôi tại Uỷ ban nhân dân cấp xã.</w:t>
      </w:r>
    </w:p>
    <w:p w14:paraId="25CE374E" w14:textId="77777777" w:rsidR="00A43ABF" w:rsidRPr="00C06567" w:rsidRDefault="00A43ABF" w:rsidP="00C06567">
      <w:pPr>
        <w:numPr>
          <w:ilvl w:val="0"/>
          <w:numId w:val="15"/>
        </w:numPr>
        <w:snapToGrid w:val="0"/>
        <w:spacing w:before="120" w:after="0" w:line="312" w:lineRule="auto"/>
        <w:rPr>
          <w:rFonts w:ascii="Times New Roman" w:hAnsi="Times New Roman"/>
          <w:sz w:val="26"/>
          <w:szCs w:val="26"/>
          <w:lang w:val="en-GB" w:eastAsia="en-GB"/>
        </w:rPr>
      </w:pPr>
      <w:r w:rsidRPr="00C06567">
        <w:rPr>
          <w:rFonts w:ascii="Times New Roman" w:hAnsi="Times New Roman"/>
          <w:sz w:val="26"/>
          <w:szCs w:val="26"/>
          <w:lang w:val="en-GB" w:eastAsia="en-GB"/>
        </w:rPr>
        <w:t>Thủ tục hành chính về xác định lại giới tính.</w:t>
      </w:r>
    </w:p>
    <w:p w14:paraId="732C7DE7"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Quản lý nhà nước trong lĩnh vực bảo vệ rừng – Thực trạng và kiến nghị</w:t>
      </w:r>
      <w:r w:rsidRPr="00C06567">
        <w:rPr>
          <w:rFonts w:ascii="Times New Roman" w:hAnsi="Times New Roman"/>
          <w:sz w:val="26"/>
          <w:szCs w:val="26"/>
          <w:lang w:val="vi-VN"/>
        </w:rPr>
        <w:t>.</w:t>
      </w:r>
    </w:p>
    <w:p w14:paraId="0CE70D91"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lastRenderedPageBreak/>
        <w:t>Phân cấp quản lý giữa chính quyền tỉnh, thành phố với chính quyền quận, huyện (qua thực tiễn tại TP.HCM )</w:t>
      </w:r>
    </w:p>
    <w:p w14:paraId="170036E4"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Vai trò của UBND trong việc thực hiện các biện pháp xử lý hành chính khác.</w:t>
      </w:r>
    </w:p>
    <w:p w14:paraId="7E4679AE"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Vai trò của Luật hành chính Việt Nam trong đấu tranh phòng,</w:t>
      </w:r>
      <w:r w:rsidRPr="00C06567">
        <w:rPr>
          <w:rFonts w:ascii="Times New Roman" w:hAnsi="Times New Roman"/>
          <w:sz w:val="26"/>
          <w:szCs w:val="26"/>
          <w:lang w:val="vi-VN"/>
        </w:rPr>
        <w:t xml:space="preserve"> </w:t>
      </w:r>
      <w:r w:rsidRPr="00C06567">
        <w:rPr>
          <w:rFonts w:ascii="Times New Roman" w:hAnsi="Times New Roman"/>
          <w:sz w:val="26"/>
          <w:szCs w:val="26"/>
          <w:lang w:val="nl-NL"/>
        </w:rPr>
        <w:t>chống tham nhũng</w:t>
      </w:r>
      <w:r w:rsidRPr="00C06567">
        <w:rPr>
          <w:rFonts w:ascii="Times New Roman" w:hAnsi="Times New Roman"/>
          <w:sz w:val="26"/>
          <w:szCs w:val="26"/>
          <w:lang w:val="vi-VN"/>
        </w:rPr>
        <w:t>.</w:t>
      </w:r>
    </w:p>
    <w:p w14:paraId="70B6F288"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Trách nhiệm của cán bộ, công chức trong vấn đề thực hành tiết kiệm, chống lãng phí</w:t>
      </w:r>
    </w:p>
    <w:p w14:paraId="35834205"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Cải cách thủ tục hành chính ở Việt Nam</w:t>
      </w:r>
      <w:r w:rsidRPr="00C06567">
        <w:rPr>
          <w:rFonts w:ascii="Times New Roman" w:hAnsi="Times New Roman"/>
          <w:sz w:val="26"/>
          <w:szCs w:val="26"/>
          <w:lang w:val="vi-VN"/>
        </w:rPr>
        <w:t xml:space="preserve"> – Thực trạng và giải pháp</w:t>
      </w:r>
    </w:p>
    <w:p w14:paraId="078881FA"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Cơ chế kiểm tra, giám sát đối với cán bộ, công chức</w:t>
      </w:r>
      <w:r w:rsidRPr="00C06567">
        <w:rPr>
          <w:rFonts w:ascii="Times New Roman" w:hAnsi="Times New Roman"/>
          <w:sz w:val="26"/>
          <w:szCs w:val="26"/>
          <w:lang w:val="vi-VN"/>
        </w:rPr>
        <w:t>.</w:t>
      </w:r>
    </w:p>
    <w:p w14:paraId="1AEF043A"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C</w:t>
      </w:r>
      <w:r w:rsidRPr="00C06567">
        <w:rPr>
          <w:rFonts w:ascii="Times New Roman" w:hAnsi="Times New Roman"/>
          <w:sz w:val="26"/>
          <w:szCs w:val="26"/>
          <w:lang w:val="nl-NL"/>
        </w:rPr>
        <w:t>ơ chế tự chủ của các đơn vị sự nghiệp</w:t>
      </w:r>
      <w:r w:rsidRPr="00C06567">
        <w:rPr>
          <w:rFonts w:ascii="Times New Roman" w:hAnsi="Times New Roman"/>
          <w:sz w:val="26"/>
          <w:szCs w:val="26"/>
          <w:lang w:val="vi-VN"/>
        </w:rPr>
        <w:t xml:space="preserve"> công lập ở Việt Nam hiện nay.</w:t>
      </w:r>
    </w:p>
    <w:p w14:paraId="5E81E595" w14:textId="77777777" w:rsidR="00A43ABF" w:rsidRPr="00C06567" w:rsidRDefault="00A43ABF" w:rsidP="00C06567">
      <w:pPr>
        <w:numPr>
          <w:ilvl w:val="0"/>
          <w:numId w:val="15"/>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Thẩm quyền xử phạt của Hải quan/Kiểm lâm/Kiểm ngư/Cảnh sát biển/Kiểm toán nhà nước/Công an nhân dân/Bộ đội biên phòng/Cơ quan thuế/Quản lý thị trường/Thanh tra/Cơ quan thi hành án dân sự…</w:t>
      </w:r>
    </w:p>
    <w:p w14:paraId="198C4EB8" w14:textId="77777777" w:rsidR="002B1961" w:rsidRPr="00C06567" w:rsidRDefault="002B1961" w:rsidP="00C06567">
      <w:pPr>
        <w:tabs>
          <w:tab w:val="left" w:pos="426"/>
        </w:tabs>
        <w:snapToGrid w:val="0"/>
        <w:spacing w:before="120" w:after="0" w:line="312" w:lineRule="auto"/>
        <w:jc w:val="both"/>
        <w:rPr>
          <w:rFonts w:ascii="Times New Roman" w:hAnsi="Times New Roman"/>
          <w:bCs/>
          <w:iCs/>
          <w:sz w:val="26"/>
          <w:szCs w:val="26"/>
          <w:lang w:val="vi-VN"/>
        </w:rPr>
      </w:pPr>
    </w:p>
    <w:p w14:paraId="36B49B59" w14:textId="77777777" w:rsidR="002B1961" w:rsidRPr="00C06567" w:rsidRDefault="002B1961" w:rsidP="00C06567">
      <w:pPr>
        <w:tabs>
          <w:tab w:val="left" w:pos="426"/>
        </w:tabs>
        <w:snapToGrid w:val="0"/>
        <w:spacing w:before="120" w:after="0" w:line="312" w:lineRule="auto"/>
        <w:jc w:val="both"/>
        <w:rPr>
          <w:rFonts w:ascii="Times New Roman" w:hAnsi="Times New Roman"/>
          <w:b/>
          <w:iCs/>
          <w:sz w:val="26"/>
          <w:szCs w:val="26"/>
        </w:rPr>
      </w:pPr>
      <w:r w:rsidRPr="00C06567">
        <w:rPr>
          <w:rFonts w:ascii="Times New Roman" w:hAnsi="Times New Roman"/>
          <w:bCs/>
          <w:iCs/>
          <w:sz w:val="26"/>
          <w:szCs w:val="26"/>
        </w:rPr>
        <w:tab/>
      </w:r>
      <w:r w:rsidRPr="00C06567">
        <w:rPr>
          <w:rFonts w:ascii="Times New Roman" w:hAnsi="Times New Roman"/>
          <w:b/>
          <w:iCs/>
          <w:sz w:val="26"/>
          <w:szCs w:val="26"/>
        </w:rPr>
        <w:t>L</w:t>
      </w:r>
      <w:r w:rsidRPr="00C06567">
        <w:rPr>
          <w:rFonts w:ascii="Times New Roman" w:hAnsi="Times New Roman"/>
          <w:b/>
          <w:iCs/>
          <w:sz w:val="26"/>
          <w:szCs w:val="26"/>
          <w:lang w:val="vi-VN"/>
        </w:rPr>
        <w:t>Ĩ</w:t>
      </w:r>
      <w:r w:rsidRPr="00C06567">
        <w:rPr>
          <w:rFonts w:ascii="Times New Roman" w:hAnsi="Times New Roman"/>
          <w:b/>
          <w:iCs/>
          <w:sz w:val="26"/>
          <w:szCs w:val="26"/>
        </w:rPr>
        <w:t>NH VỰC XÂY DỰNG PHÁP LUẬT/ XÂY DỰNG VĂN BẢN PHÁP LUẬT</w:t>
      </w:r>
    </w:p>
    <w:p w14:paraId="6841ABDA"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 xml:space="preserve">Hoạt động </w:t>
      </w:r>
      <w:r w:rsidRPr="00C06567">
        <w:rPr>
          <w:rFonts w:ascii="Times New Roman" w:hAnsi="Times New Roman"/>
          <w:sz w:val="26"/>
          <w:szCs w:val="26"/>
          <w:lang w:val="nl-NL"/>
        </w:rPr>
        <w:t>ban hành văn bản pháp luật của UBND và Chủ tịch UBND cấp tỉnh</w:t>
      </w:r>
      <w:r w:rsidRPr="00C06567">
        <w:rPr>
          <w:rFonts w:ascii="Times New Roman" w:hAnsi="Times New Roman"/>
          <w:sz w:val="26"/>
          <w:szCs w:val="26"/>
          <w:lang w:val="vi-VN"/>
        </w:rPr>
        <w:t>.</w:t>
      </w:r>
    </w:p>
    <w:p w14:paraId="3A6AA6CF"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Hoạt động thẩm định, thẩm tra văn bản quy phạm pháp luật của chính quyền địa phương.</w:t>
      </w:r>
    </w:p>
    <w:p w14:paraId="288E1A28"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Kiểm tra và xử lý văn bản quy phạm pháp luật.</w:t>
      </w:r>
    </w:p>
    <w:p w14:paraId="6E8E4AE4"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Giá trị pháp lý của văn bản quy phạm pháp luật – Thực tiễn và kiến nghị.</w:t>
      </w:r>
    </w:p>
    <w:p w14:paraId="63DC0F47"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Mối quan hệ giữa Quốc hội và Chính phủ trong hoạt động ban hành văn bản quy phạm pháp luật.</w:t>
      </w:r>
    </w:p>
    <w:p w14:paraId="0C42F9C7"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Các tiêu chí đảm bảo tính khả thi của Luật Ban hành văn bản quy phạm pháp luật.</w:t>
      </w:r>
    </w:p>
    <w:p w14:paraId="0074F8C0"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bCs/>
          <w:iCs/>
          <w:sz w:val="26"/>
          <w:szCs w:val="26"/>
        </w:rPr>
        <w:t xml:space="preserve">Nguyên tắc giải quyết xung đột trong văn bản quy phạm pháp luật ở Việt Nam </w:t>
      </w:r>
      <w:r w:rsidRPr="00C06567">
        <w:rPr>
          <w:rFonts w:ascii="Times New Roman" w:hAnsi="Times New Roman"/>
          <w:bCs/>
          <w:iCs/>
          <w:sz w:val="26"/>
          <w:szCs w:val="26"/>
          <w:lang w:val="vi-VN"/>
        </w:rPr>
        <w:t xml:space="preserve">- </w:t>
      </w:r>
      <w:r w:rsidRPr="00C06567">
        <w:rPr>
          <w:rFonts w:ascii="Times New Roman" w:hAnsi="Times New Roman"/>
          <w:bCs/>
          <w:iCs/>
          <w:sz w:val="26"/>
          <w:szCs w:val="26"/>
        </w:rPr>
        <w:t>Thực trạng và kiến nghị</w:t>
      </w:r>
      <w:r w:rsidRPr="00C06567">
        <w:rPr>
          <w:rFonts w:ascii="Times New Roman" w:hAnsi="Times New Roman"/>
          <w:bCs/>
          <w:iCs/>
          <w:sz w:val="26"/>
          <w:szCs w:val="26"/>
          <w:lang w:val="vi-VN"/>
        </w:rPr>
        <w:t>.</w:t>
      </w:r>
    </w:p>
    <w:p w14:paraId="22778CBB"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bCs/>
          <w:iCs/>
          <w:sz w:val="26"/>
          <w:szCs w:val="26"/>
        </w:rPr>
        <w:t>Giá trị pháp lý của các văn bản quy phạm nội bộ của các cơ quan không có thẩm quyền ban hành văn bản quy phạm pháp luật.</w:t>
      </w:r>
    </w:p>
    <w:p w14:paraId="5F5EB780"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bCs/>
          <w:iCs/>
          <w:sz w:val="26"/>
          <w:szCs w:val="26"/>
        </w:rPr>
        <w:t>Vai trò của cơ quan thẩm định trong việc đảm bảo tính hợp pháp, hợp lý của văn bản QPPL.</w:t>
      </w:r>
    </w:p>
    <w:p w14:paraId="4FB29F79"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bCs/>
          <w:iCs/>
          <w:sz w:val="26"/>
          <w:szCs w:val="26"/>
        </w:rPr>
        <w:t>Tính hợp pháp và hợp lý của văn bản quy phạm pháp luật.</w:t>
      </w:r>
    </w:p>
    <w:p w14:paraId="129CD1C2"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bCs/>
          <w:iCs/>
          <w:sz w:val="26"/>
          <w:szCs w:val="26"/>
        </w:rPr>
        <w:lastRenderedPageBreak/>
        <w:t>Cơ sở pháp lý phân biệt văn bản quy phạm pháp luật và văn bản áp dụng quy phạm pháp luật.</w:t>
      </w:r>
    </w:p>
    <w:p w14:paraId="2527A910"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bCs/>
          <w:iCs/>
          <w:sz w:val="26"/>
          <w:szCs w:val="26"/>
        </w:rPr>
        <w:t>Vai trò của Chính phủ trong hoạt động lập pháp</w:t>
      </w:r>
      <w:r w:rsidRPr="00C06567">
        <w:rPr>
          <w:rFonts w:ascii="Times New Roman" w:hAnsi="Times New Roman"/>
          <w:bCs/>
          <w:iCs/>
          <w:sz w:val="26"/>
          <w:szCs w:val="26"/>
          <w:lang w:val="vi-VN"/>
        </w:rPr>
        <w:t>.</w:t>
      </w:r>
    </w:p>
    <w:p w14:paraId="7D8D9D61"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Phân biệt văn bản quy phạm pháp luật và văn bản hành chính.</w:t>
      </w:r>
    </w:p>
    <w:p w14:paraId="3CDB98E3"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Thẩm quyền ban hành Nghị định của Chính phủ - Những vấn đề lý luận và thực tiễn</w:t>
      </w:r>
      <w:r w:rsidRPr="00C06567">
        <w:rPr>
          <w:rFonts w:ascii="Times New Roman" w:hAnsi="Times New Roman"/>
          <w:sz w:val="26"/>
          <w:szCs w:val="26"/>
          <w:lang w:val="vi-VN"/>
        </w:rPr>
        <w:t>.</w:t>
      </w:r>
    </w:p>
    <w:p w14:paraId="4F84FFAD"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Thẩm quyền ban hành quyết định của Thủ tướng Chính phủ - Lý luận và thực tiễn</w:t>
      </w:r>
      <w:r w:rsidRPr="00C06567">
        <w:rPr>
          <w:rFonts w:ascii="Times New Roman" w:hAnsi="Times New Roman"/>
          <w:sz w:val="26"/>
          <w:szCs w:val="26"/>
          <w:lang w:val="vi-VN"/>
        </w:rPr>
        <w:t>.</w:t>
      </w:r>
    </w:p>
    <w:p w14:paraId="3C516711"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Thẩm quyền ban hành Thông tư của Bộ trưởng, Thủ trưởng cơ quan ngang bộ - Lý luận và thực tiễn.</w:t>
      </w:r>
    </w:p>
    <w:p w14:paraId="19EBBB23"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Thẩm quyền ban hành văn bản quy phạm pháp luật của Uỷ ban nhân dân cấp tỉnh.</w:t>
      </w:r>
    </w:p>
    <w:p w14:paraId="0376FDE4"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Thẩm quyền ban hành văn bản quy phạm pháp luật của Hội đồng nhân dân cấp tỉnh.</w:t>
      </w:r>
    </w:p>
    <w:p w14:paraId="06F6D4F2"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Giá trị pháp lý của nghị quyết do Quốc hội ban hành.</w:t>
      </w:r>
    </w:p>
    <w:p w14:paraId="4653F578"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Giá trị pháp lý của nghị quyết do Chính phủ ban hành.</w:t>
      </w:r>
    </w:p>
    <w:p w14:paraId="1DFCE738"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Thẩm định và thẩm tra dự án luật, pháp lệnh – Lý luận và thực tiễn.</w:t>
      </w:r>
    </w:p>
    <w:p w14:paraId="0A3F1508"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 xml:space="preserve">Thẩm định dự thảo nghị </w:t>
      </w:r>
      <w:proofErr w:type="gramStart"/>
      <w:r w:rsidRPr="00C06567">
        <w:rPr>
          <w:rFonts w:ascii="Times New Roman" w:hAnsi="Times New Roman"/>
          <w:sz w:val="26"/>
          <w:szCs w:val="26"/>
        </w:rPr>
        <w:t>định  của</w:t>
      </w:r>
      <w:proofErr w:type="gramEnd"/>
      <w:r w:rsidRPr="00C06567">
        <w:rPr>
          <w:rFonts w:ascii="Times New Roman" w:hAnsi="Times New Roman"/>
          <w:sz w:val="26"/>
          <w:szCs w:val="26"/>
        </w:rPr>
        <w:t xml:space="preserve"> Chính phủ và quyết định của Thủ tướng Chính phủ.</w:t>
      </w:r>
    </w:p>
    <w:p w14:paraId="31168489"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Thẩm tra văn bản quy phạm pháp luật của Hội đồng nhân dân và Uỷ ban nhân dân các cấp.</w:t>
      </w:r>
    </w:p>
    <w:p w14:paraId="47E75130"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Các biện pháp xử lý văn bản khiếm khuyết – Thực trạng và một số kiến nghị.</w:t>
      </w:r>
    </w:p>
    <w:p w14:paraId="10227AFA"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Nguyên tắc áp dụng văn bản quy phạm pháp luật và một số kiến nghị.</w:t>
      </w:r>
    </w:p>
    <w:p w14:paraId="15D488D0"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Quy trình ban hành quyết định của Thủ tướng Chính phủ.</w:t>
      </w:r>
    </w:p>
    <w:p w14:paraId="15914BB0"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Quy trình ban hành nghị định của Chính phủ</w:t>
      </w:r>
      <w:r w:rsidRPr="00C06567">
        <w:rPr>
          <w:rFonts w:ascii="Times New Roman" w:hAnsi="Times New Roman"/>
          <w:sz w:val="26"/>
          <w:szCs w:val="26"/>
          <w:lang w:val="vi-VN"/>
        </w:rPr>
        <w:t>.</w:t>
      </w:r>
    </w:p>
    <w:p w14:paraId="0211544A"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nl-NL"/>
        </w:rPr>
        <w:t>Quy trình ban hành nghị quyết quy phạm pháp luật của Hội đồng nhân dân cấp tỉnh.</w:t>
      </w:r>
    </w:p>
    <w:p w14:paraId="6DDB5AF2"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 xml:space="preserve">Quy trình đánh giá tác động của chính sách trong đề nghị xây dựng luật, pháp lệnh. </w:t>
      </w:r>
    </w:p>
    <w:p w14:paraId="133CDB5F"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Kiểm tra và xử lý văn bản quy phạm pháp luật của Hội đồng nhân dân và Uỷ ban nhân dân cấp tỉnh.</w:t>
      </w:r>
    </w:p>
    <w:p w14:paraId="20B893D2"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Kiểm tra và xử lý văn bản quy phạm pháp luật của Bộ trưởng, Thủ trưởng cơ quan ngang bộ.</w:t>
      </w:r>
    </w:p>
    <w:p w14:paraId="640B9DA1"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lastRenderedPageBreak/>
        <w:t>Uỷ quyền ban hành văn bản quy định chi tiết ở Việt Nam hiện nay – Thực trạng và một số kiến nghị.</w:t>
      </w:r>
    </w:p>
    <w:p w14:paraId="2CAB0820"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Hiệu lực trở về trước trong văn bản quy phạm pháp luật của cơ quan nhà nước ở Trung ương.</w:t>
      </w:r>
    </w:p>
    <w:p w14:paraId="386376E9"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Các tiêu chí đảm bảo tính khả thi của Luật Ban hành văn bản quy phạm pháp luật.</w:t>
      </w:r>
    </w:p>
    <w:p w14:paraId="5AD5A6D4"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rPr>
        <w:t>Hiệu lực theo thời gian của văn bản quy phạm pháp luật.</w:t>
      </w:r>
    </w:p>
    <w:p w14:paraId="516DF938"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Quy trình sửa đổi Hiến pháp ở một số quốc gia trên thế giới và kinh nghiệm cho Việt Nam.</w:t>
      </w:r>
    </w:p>
    <w:p w14:paraId="02FEA9E5"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Phản biện xã hội đối với dự thảo văn bản quy phạm pháp luật – thực trạng và kiến nghị.</w:t>
      </w:r>
    </w:p>
    <w:p w14:paraId="7EC873C7"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Lấy ý kiến đối với dự thảo văn bản quy phạm pháp luật – thực trạng và kiến nghị.</w:t>
      </w:r>
    </w:p>
    <w:p w14:paraId="6B0EA555" w14:textId="77777777" w:rsidR="00A43ABF" w:rsidRPr="00C06567" w:rsidRDefault="00A43ABF" w:rsidP="00C06567">
      <w:pPr>
        <w:numPr>
          <w:ilvl w:val="0"/>
          <w:numId w:val="16"/>
        </w:numPr>
        <w:snapToGrid w:val="0"/>
        <w:spacing w:before="120" w:after="0" w:line="312" w:lineRule="auto"/>
        <w:jc w:val="both"/>
        <w:rPr>
          <w:rFonts w:ascii="Times New Roman" w:hAnsi="Times New Roman"/>
          <w:sz w:val="26"/>
          <w:szCs w:val="26"/>
          <w:lang w:val="nl-NL"/>
        </w:rPr>
      </w:pPr>
      <w:r w:rsidRPr="00C06567">
        <w:rPr>
          <w:rFonts w:ascii="Times New Roman" w:hAnsi="Times New Roman"/>
          <w:sz w:val="26"/>
          <w:szCs w:val="26"/>
          <w:lang w:val="vi-VN"/>
        </w:rPr>
        <w:t>Hoạt động thẩm định văn bản quy phạm pháp luật cấp tỉnh từ thực tiễn tại thành phố Hồ Chí Minh.</w:t>
      </w:r>
    </w:p>
    <w:p w14:paraId="49B86924" w14:textId="42BD7DD7" w:rsidR="002B1961" w:rsidRPr="00C06567" w:rsidRDefault="002B1961" w:rsidP="00C06567">
      <w:pPr>
        <w:tabs>
          <w:tab w:val="left" w:pos="426"/>
        </w:tabs>
        <w:snapToGrid w:val="0"/>
        <w:spacing w:before="120" w:after="0" w:line="312" w:lineRule="auto"/>
        <w:jc w:val="both"/>
        <w:rPr>
          <w:rFonts w:ascii="Times New Roman" w:hAnsi="Times New Roman"/>
          <w:bCs/>
          <w:iCs/>
          <w:sz w:val="26"/>
          <w:szCs w:val="26"/>
        </w:rPr>
      </w:pPr>
    </w:p>
    <w:p w14:paraId="42FA9675" w14:textId="77777777" w:rsidR="002B1961" w:rsidRPr="00C06567" w:rsidRDefault="002B1961" w:rsidP="00C06567">
      <w:pPr>
        <w:snapToGrid w:val="0"/>
        <w:spacing w:before="120" w:after="0" w:line="312" w:lineRule="auto"/>
        <w:rPr>
          <w:rFonts w:ascii="Times New Roman" w:hAnsi="Times New Roman"/>
          <w:sz w:val="26"/>
          <w:szCs w:val="26"/>
        </w:rPr>
      </w:pPr>
    </w:p>
    <w:p w14:paraId="226AE896" w14:textId="77777777" w:rsidR="003F4724" w:rsidRPr="00C06567" w:rsidRDefault="003F4724" w:rsidP="00C06567">
      <w:pPr>
        <w:tabs>
          <w:tab w:val="left" w:pos="426"/>
        </w:tabs>
        <w:snapToGrid w:val="0"/>
        <w:spacing w:before="120" w:after="0" w:line="312" w:lineRule="auto"/>
        <w:jc w:val="both"/>
        <w:rPr>
          <w:rFonts w:ascii="Times New Roman" w:hAnsi="Times New Roman"/>
          <w:b/>
          <w:sz w:val="26"/>
          <w:szCs w:val="26"/>
        </w:rPr>
      </w:pPr>
      <w:r w:rsidRPr="00C06567">
        <w:rPr>
          <w:rFonts w:ascii="Times New Roman" w:hAnsi="Times New Roman"/>
          <w:b/>
          <w:sz w:val="26"/>
          <w:szCs w:val="26"/>
        </w:rPr>
        <w:t xml:space="preserve">                        L</w:t>
      </w:r>
      <w:r w:rsidRPr="00C06567">
        <w:rPr>
          <w:rFonts w:ascii="Times New Roman" w:hAnsi="Times New Roman"/>
          <w:b/>
          <w:sz w:val="26"/>
          <w:szCs w:val="26"/>
          <w:lang w:val="vi-VN"/>
        </w:rPr>
        <w:t>Ĩ</w:t>
      </w:r>
      <w:r w:rsidRPr="00C06567">
        <w:rPr>
          <w:rFonts w:ascii="Times New Roman" w:hAnsi="Times New Roman"/>
          <w:b/>
          <w:sz w:val="26"/>
          <w:szCs w:val="26"/>
        </w:rPr>
        <w:t>NH VỰC TỐ TỤNG HÀNH CHÍNH</w:t>
      </w:r>
    </w:p>
    <w:p w14:paraId="3F4929F1" w14:textId="1FE510AF"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Đối thoại trong quá trình giải quyết phúc thẩm vụ án hành chính. </w:t>
      </w:r>
    </w:p>
    <w:p w14:paraId="09F84901"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Quyền được xét xử công bằng trong tố tụng hành chính Việt Nam.</w:t>
      </w:r>
    </w:p>
    <w:p w14:paraId="647B26B3" w14:textId="5E14AA30" w:rsidR="0097527C" w:rsidRPr="00C06567" w:rsidRDefault="0097527C"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Thẩm quyền xét xử hành chính của Tòa án nhân dân theo loại việc bị khiếu kiện.</w:t>
      </w:r>
    </w:p>
    <w:p w14:paraId="1515703A"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Quyền sửa bản án, quyết định sơ thẩm của Hội đồng xét xử phúc thẩm vụ án hành chính theo quy định của pháp luật tố tụng hành chính Việt Nam.</w:t>
      </w:r>
    </w:p>
    <w:p w14:paraId="727F11C5"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Quyền khởi kiện vụ án hành chính theo quy định của pháp luật một số quốc gia trên thế giới và kinh nghiệm tham khảo cho Việt Nam.</w:t>
      </w:r>
    </w:p>
    <w:p w14:paraId="0FD9B552" w14:textId="3F4DB1E7" w:rsidR="003F4724" w:rsidRPr="00C06567" w:rsidRDefault="00AD05D2" w:rsidP="00C06567">
      <w:pPr>
        <w:numPr>
          <w:ilvl w:val="0"/>
          <w:numId w:val="2"/>
        </w:numPr>
        <w:tabs>
          <w:tab w:val="left" w:pos="426"/>
        </w:tabs>
        <w:snapToGrid w:val="0"/>
        <w:spacing w:before="120" w:after="0" w:line="312" w:lineRule="auto"/>
        <w:ind w:left="0" w:firstLine="0"/>
        <w:jc w:val="both"/>
        <w:rPr>
          <w:rFonts w:ascii="Times New Roman" w:eastAsia="Times New Roman" w:hAnsi="Times New Roman"/>
          <w:sz w:val="26"/>
          <w:szCs w:val="26"/>
        </w:rPr>
      </w:pPr>
      <w:r w:rsidRPr="00C06567">
        <w:rPr>
          <w:rFonts w:ascii="Times New Roman" w:eastAsia="Times New Roman" w:hAnsi="Times New Roman"/>
          <w:sz w:val="26"/>
          <w:szCs w:val="26"/>
          <w:lang w:val="vi-VN"/>
        </w:rPr>
        <w:t>Nhiệm vụ, quyền hạn</w:t>
      </w:r>
      <w:r w:rsidR="003F4724" w:rsidRPr="00C06567">
        <w:rPr>
          <w:rFonts w:ascii="Times New Roman" w:eastAsia="Times New Roman" w:hAnsi="Times New Roman"/>
          <w:sz w:val="26"/>
          <w:szCs w:val="26"/>
        </w:rPr>
        <w:t xml:space="preserve"> của Thẩm phán trong việc giải quyết vụ án hành chính.</w:t>
      </w:r>
    </w:p>
    <w:p w14:paraId="2E0DBCEB"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eastAsia="Times New Roman" w:hAnsi="Times New Roman"/>
          <w:sz w:val="26"/>
          <w:szCs w:val="26"/>
        </w:rPr>
      </w:pPr>
      <w:r w:rsidRPr="00C06567">
        <w:rPr>
          <w:rFonts w:ascii="Times New Roman" w:eastAsia="Times New Roman" w:hAnsi="Times New Roman"/>
          <w:sz w:val="26"/>
          <w:szCs w:val="26"/>
        </w:rPr>
        <w:t>Người bảo vệ quyền là lợi ích hợp pháp trong tố tụng hành chính.</w:t>
      </w:r>
    </w:p>
    <w:p w14:paraId="2BDFB23C"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eastAsia="Times New Roman" w:hAnsi="Times New Roman"/>
          <w:sz w:val="26"/>
          <w:szCs w:val="26"/>
        </w:rPr>
      </w:pPr>
      <w:r w:rsidRPr="00C06567">
        <w:rPr>
          <w:rFonts w:ascii="Times New Roman" w:eastAsia="Times New Roman" w:hAnsi="Times New Roman"/>
          <w:sz w:val="26"/>
          <w:szCs w:val="26"/>
        </w:rPr>
        <w:t>Đối tượng kháng nghị theo thủ tục giám đốc thẩm, tái thẩm.</w:t>
      </w:r>
    </w:p>
    <w:p w14:paraId="3FC56F47" w14:textId="2751860B"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eastAsia="Times New Roman" w:hAnsi="Times New Roman"/>
          <w:sz w:val="26"/>
          <w:szCs w:val="26"/>
        </w:rPr>
      </w:pPr>
      <w:r w:rsidRPr="00C06567">
        <w:rPr>
          <w:rFonts w:ascii="Times New Roman" w:eastAsia="Times New Roman" w:hAnsi="Times New Roman"/>
          <w:sz w:val="26"/>
          <w:szCs w:val="26"/>
        </w:rPr>
        <w:t>Thẩm quyền</w:t>
      </w:r>
      <w:r w:rsidR="00AD05D2" w:rsidRPr="00C06567">
        <w:rPr>
          <w:rFonts w:ascii="Times New Roman" w:eastAsia="Times New Roman" w:hAnsi="Times New Roman"/>
          <w:sz w:val="26"/>
          <w:szCs w:val="26"/>
          <w:lang w:val="vi-VN"/>
        </w:rPr>
        <w:t xml:space="preserve"> hủy bản án sơ thẩm</w:t>
      </w:r>
      <w:r w:rsidRPr="00C06567">
        <w:rPr>
          <w:rFonts w:ascii="Times New Roman" w:eastAsia="Times New Roman" w:hAnsi="Times New Roman"/>
          <w:sz w:val="26"/>
          <w:szCs w:val="26"/>
        </w:rPr>
        <w:t xml:space="preserve"> của Hội đồng phúc thẩm </w:t>
      </w:r>
      <w:r w:rsidR="00AD05D2" w:rsidRPr="00C06567">
        <w:rPr>
          <w:rFonts w:ascii="Times New Roman" w:eastAsia="Times New Roman" w:hAnsi="Times New Roman"/>
          <w:sz w:val="26"/>
          <w:szCs w:val="26"/>
          <w:lang w:val="vi-VN"/>
        </w:rPr>
        <w:t>trong tố tụng hành chính ở Việt Nam.</w:t>
      </w:r>
    </w:p>
    <w:p w14:paraId="16D655A5"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eastAsia="Times New Roman" w:hAnsi="Times New Roman"/>
          <w:sz w:val="26"/>
          <w:szCs w:val="26"/>
        </w:rPr>
      </w:pPr>
      <w:r w:rsidRPr="00C06567">
        <w:rPr>
          <w:rFonts w:ascii="Times New Roman" w:eastAsia="Times New Roman" w:hAnsi="Times New Roman"/>
          <w:sz w:val="26"/>
          <w:szCs w:val="26"/>
        </w:rPr>
        <w:lastRenderedPageBreak/>
        <w:t>Mối liên hệ giữa khiếu nại hành chính và việc giải quyết vụ án hành chính.</w:t>
      </w:r>
    </w:p>
    <w:p w14:paraId="37A05A1B"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Luật TTHC với việc bảo vệ quyền lợi ích hợp pháp của cá nhân, tổ chức.</w:t>
      </w:r>
    </w:p>
    <w:p w14:paraId="1DAD9C5F"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Đối tượng xét xử của Tòa án nhân dân trong Luật TTHC Việt Nam</w:t>
      </w:r>
    </w:p>
    <w:p w14:paraId="2854A4D5"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Giải quyết các khiếu kiện hành chính đối với quyết định thu hồi đất</w:t>
      </w:r>
    </w:p>
    <w:p w14:paraId="0DF50B68" w14:textId="52240280" w:rsidR="00AD05D2"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Giải quyết các khiếu kiện hành chính đối với quyết định xử phạt vi phạm hành chính</w:t>
      </w:r>
      <w:r w:rsidR="00AD05D2" w:rsidRPr="00C06567">
        <w:rPr>
          <w:rFonts w:ascii="Times New Roman" w:hAnsi="Times New Roman"/>
          <w:sz w:val="26"/>
          <w:szCs w:val="26"/>
          <w:lang w:val="vi-VN"/>
        </w:rPr>
        <w:t>.</w:t>
      </w:r>
    </w:p>
    <w:p w14:paraId="42DCB18C" w14:textId="2F251CE2" w:rsidR="00AD05D2" w:rsidRPr="00C06567" w:rsidRDefault="00AD05D2"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Chứng cứ điện tử trong tố tụng hành chính ở Việt Nam.</w:t>
      </w:r>
    </w:p>
    <w:p w14:paraId="7857012F"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Áp dụng pháp luật khiếu nại trong tố tụng hành chính.</w:t>
      </w:r>
    </w:p>
    <w:p w14:paraId="3CD5662E" w14:textId="71CDA9C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w:t>
      </w:r>
      <w:r w:rsidR="00000D2F" w:rsidRPr="00C06567">
        <w:rPr>
          <w:rFonts w:ascii="Times New Roman" w:hAnsi="Times New Roman"/>
          <w:sz w:val="26"/>
          <w:szCs w:val="26"/>
          <w:lang w:val="vi-VN"/>
        </w:rPr>
        <w:t>Người có quyền lợi, nghĩa vụ liên quan trong tố tụng hành chính.</w:t>
      </w:r>
    </w:p>
    <w:p w14:paraId="61BDC129"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Quyền khởi kiện vụ án hành chính trong điều kiện hội nhập quốc tế ở Việt Nam hiện nay.</w:t>
      </w:r>
    </w:p>
    <w:p w14:paraId="47A8228D"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Nguyên tắc của Luật tố tụng hành chính trong việc bảo vệ quyền và lợi ích hợp pháp của cá nhân, tổ chức. </w:t>
      </w:r>
    </w:p>
    <w:p w14:paraId="18426134"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Người tham gia tố tụng trong Luật TTHCVN</w:t>
      </w:r>
    </w:p>
    <w:p w14:paraId="4597C389"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Người tiến hành tố tụng trong Luật TTHCVN</w:t>
      </w:r>
    </w:p>
    <w:p w14:paraId="146825C4"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Tài phán hành chính trong mối liên hệ với nền dân chủ ở Việt Nam.</w:t>
      </w:r>
    </w:p>
    <w:p w14:paraId="7A7D7A89"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Người khỏi kiện và người bảo vệ quyền lợi cho người khởi kiện khi tham gia vụ án hành chính.</w:t>
      </w:r>
    </w:p>
    <w:p w14:paraId="3AD2CBA9" w14:textId="2F4D2D6C" w:rsidR="003F4724" w:rsidRPr="00C06567" w:rsidRDefault="009C1AD0"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Kiểm soát tư pháp của Tòa án đối với việc thực hiện quyền hành pháp.</w:t>
      </w:r>
    </w:p>
    <w:p w14:paraId="43DBEFD5"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Bồi thường thiệt hại trong tố tụng hành chính –Lý luận và thực tiễn</w:t>
      </w:r>
    </w:p>
    <w:p w14:paraId="678C8542"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Quyền hạn của Tòa án nhân dân trong xét xử sơ thẩm vụ án hành chính</w:t>
      </w:r>
    </w:p>
    <w:p w14:paraId="14E12EBD" w14:textId="2EB7E12D"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w:t>
      </w:r>
      <w:r w:rsidR="00000D2F" w:rsidRPr="00C06567">
        <w:rPr>
          <w:rFonts w:ascii="Times New Roman" w:hAnsi="Times New Roman"/>
          <w:sz w:val="26"/>
          <w:szCs w:val="26"/>
          <w:lang w:val="vi-VN"/>
        </w:rPr>
        <w:t>Quyết định buộc thi hành án hành chính của Tòa án.</w:t>
      </w:r>
    </w:p>
    <w:p w14:paraId="1DCAC282"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Nguyên tắc bình đẳng giữa các đương sự trong giai đoạn xét xử sơ thẩm vụ án hành chính.</w:t>
      </w:r>
    </w:p>
    <w:p w14:paraId="0694B166"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Xét xử sơ thẩm vụ án hành chính – Thực trạng và hướng hoàn thiện</w:t>
      </w:r>
    </w:p>
    <w:p w14:paraId="11664410"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Tài phán hành chính trong điều kiện xây dựng nhà nước pháp quyền ở Việt Nam.</w:t>
      </w:r>
    </w:p>
    <w:p w14:paraId="1B4DE185"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Vấn đề chứng cứ trong tố tụng hành chính.</w:t>
      </w:r>
    </w:p>
    <w:p w14:paraId="15D17EA4" w14:textId="570845FB" w:rsidR="003F4724" w:rsidRPr="00C06567" w:rsidRDefault="006B5E45"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Tòa hành chính chuyên biệt trong tố tụng hành chính ở các quốc gia trên thế giới và giá trị tham khảo cho Việt Nam.</w:t>
      </w:r>
    </w:p>
    <w:p w14:paraId="20F40C75"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lastRenderedPageBreak/>
        <w:t>Thẩm quyền giải quyết các khiếu kiện hành chính của Tòa án nhân dân.</w:t>
      </w:r>
    </w:p>
    <w:p w14:paraId="4D8EA4CB" w14:textId="1B8E0504" w:rsidR="003F4724" w:rsidRPr="00C06567" w:rsidRDefault="009C1AD0"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Tống đạt bằng phương tiện điện tử trong tố tụng hành chính</w:t>
      </w:r>
    </w:p>
    <w:p w14:paraId="7454D3BD" w14:textId="37C1449E" w:rsidR="003F4724" w:rsidRPr="00C06567" w:rsidRDefault="00000D2F"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Thủ tục thi hành án hành chính ở Việt Nam.</w:t>
      </w:r>
    </w:p>
    <w:p w14:paraId="754BEB40"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Người đại diện của đương sự trong tố tụng hành chính. Lý luận và thực tiển.</w:t>
      </w:r>
    </w:p>
    <w:p w14:paraId="7C8CDE2C" w14:textId="70CF0E99" w:rsidR="003F4724" w:rsidRPr="00C06567" w:rsidRDefault="0091069E"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Người làm chứng trong tố tụng hành chính.</w:t>
      </w:r>
    </w:p>
    <w:p w14:paraId="43343BCA" w14:textId="77777777" w:rsidR="003F4724" w:rsidRPr="00C06567" w:rsidRDefault="003F4724"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Vấn đề từ chối và thay đổi người tiến hành tố tụng trong tố tụng hành chính. Lý luận và thực tiễn.</w:t>
      </w:r>
    </w:p>
    <w:p w14:paraId="2E0C8E7D" w14:textId="6FA415BB" w:rsidR="00AD05D2" w:rsidRPr="00C06567" w:rsidRDefault="00AD05D2" w:rsidP="00C06567">
      <w:pPr>
        <w:numPr>
          <w:ilvl w:val="0"/>
          <w:numId w:val="2"/>
        </w:numPr>
        <w:tabs>
          <w:tab w:val="left" w:pos="426"/>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Biện pháp lấy lời khai của đương sự trong tố tụng hành chính.</w:t>
      </w:r>
    </w:p>
    <w:p w14:paraId="5D8939F5" w14:textId="77777777" w:rsidR="005555C5" w:rsidRPr="00C06567" w:rsidRDefault="005555C5" w:rsidP="00C06567">
      <w:pPr>
        <w:tabs>
          <w:tab w:val="left" w:pos="426"/>
        </w:tabs>
        <w:snapToGrid w:val="0"/>
        <w:spacing w:before="120" w:after="0" w:line="312" w:lineRule="auto"/>
        <w:jc w:val="center"/>
        <w:rPr>
          <w:rFonts w:ascii="Times New Roman" w:hAnsi="Times New Roman"/>
          <w:bCs/>
          <w:sz w:val="26"/>
          <w:szCs w:val="26"/>
        </w:rPr>
      </w:pPr>
    </w:p>
    <w:p w14:paraId="74815400" w14:textId="77777777" w:rsidR="00467BFC" w:rsidRPr="00C06567" w:rsidRDefault="003F4724" w:rsidP="00C06567">
      <w:pPr>
        <w:tabs>
          <w:tab w:val="left" w:pos="426"/>
        </w:tabs>
        <w:snapToGrid w:val="0"/>
        <w:spacing w:before="120" w:after="0" w:line="312" w:lineRule="auto"/>
        <w:jc w:val="center"/>
        <w:rPr>
          <w:rFonts w:ascii="Times New Roman" w:hAnsi="Times New Roman"/>
          <w:b/>
          <w:sz w:val="26"/>
          <w:szCs w:val="26"/>
        </w:rPr>
      </w:pPr>
      <w:r w:rsidRPr="00C06567">
        <w:rPr>
          <w:rFonts w:ascii="Times New Roman" w:hAnsi="Times New Roman"/>
          <w:b/>
          <w:sz w:val="26"/>
          <w:szCs w:val="26"/>
        </w:rPr>
        <w:t>L</w:t>
      </w:r>
      <w:r w:rsidRPr="00C06567">
        <w:rPr>
          <w:rFonts w:ascii="Times New Roman" w:hAnsi="Times New Roman"/>
          <w:b/>
          <w:sz w:val="26"/>
          <w:szCs w:val="26"/>
          <w:lang w:val="vi-VN"/>
        </w:rPr>
        <w:t>Ĩ</w:t>
      </w:r>
      <w:r w:rsidRPr="00C06567">
        <w:rPr>
          <w:rFonts w:ascii="Times New Roman" w:hAnsi="Times New Roman"/>
          <w:b/>
          <w:sz w:val="26"/>
          <w:szCs w:val="26"/>
        </w:rPr>
        <w:t>NH VỰC THANH TRA, KHIẾU NẠI, TỐ CÁO</w:t>
      </w:r>
    </w:p>
    <w:p w14:paraId="208088B3" w14:textId="77777777" w:rsidR="003F4724" w:rsidRPr="00C06567" w:rsidRDefault="003F4724" w:rsidP="00C06567">
      <w:pPr>
        <w:tabs>
          <w:tab w:val="left" w:pos="426"/>
        </w:tabs>
        <w:snapToGrid w:val="0"/>
        <w:spacing w:before="120" w:after="0" w:line="312" w:lineRule="auto"/>
        <w:jc w:val="center"/>
        <w:rPr>
          <w:rFonts w:ascii="Times New Roman" w:hAnsi="Times New Roman"/>
          <w:b/>
          <w:sz w:val="26"/>
          <w:szCs w:val="26"/>
        </w:rPr>
      </w:pPr>
      <w:r w:rsidRPr="00C06567">
        <w:rPr>
          <w:rFonts w:ascii="Times New Roman" w:hAnsi="Times New Roman"/>
          <w:b/>
          <w:sz w:val="26"/>
          <w:szCs w:val="26"/>
        </w:rPr>
        <w:t>VÀ PHÒNG CHỐNG THAM NHŨNG</w:t>
      </w:r>
    </w:p>
    <w:p w14:paraId="7E0908E0" w14:textId="2AB93845" w:rsidR="003F4724" w:rsidRPr="00C06567" w:rsidRDefault="004C442A"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Thanh tra chuyên  trong lĩnh vực thuế</w:t>
      </w:r>
      <w:r w:rsidR="004906F5" w:rsidRPr="00C06567">
        <w:rPr>
          <w:rFonts w:ascii="Times New Roman" w:hAnsi="Times New Roman"/>
          <w:sz w:val="26"/>
          <w:szCs w:val="26"/>
          <w:lang w:val="vi-VN"/>
        </w:rPr>
        <w:t>.</w:t>
      </w:r>
    </w:p>
    <w:p w14:paraId="7E921AA6" w14:textId="1D25DE82" w:rsidR="004906F5" w:rsidRPr="00C06567" w:rsidRDefault="004906F5"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Thẩm quyền giải quyết khiếu nại hành chính của Chủ tịch UBND </w:t>
      </w:r>
      <w:r w:rsidRPr="00C06567">
        <w:rPr>
          <w:rFonts w:ascii="Times New Roman" w:hAnsi="Times New Roman"/>
          <w:sz w:val="26"/>
          <w:szCs w:val="26"/>
          <w:lang w:val="vi-VN"/>
        </w:rPr>
        <w:t>tỉnh</w:t>
      </w:r>
    </w:p>
    <w:p w14:paraId="7AFDA6D2" w14:textId="72136502" w:rsidR="003F4724" w:rsidRPr="00C06567" w:rsidRDefault="008A0BF8"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Hoạt động thanh tra trong lĩnh vực xây dựng (từ thực tiễn Thành phố Hồ Chí Minh).</w:t>
      </w:r>
    </w:p>
    <w:p w14:paraId="6FF5B33B" w14:textId="06102402" w:rsidR="003F4724" w:rsidRPr="00C06567" w:rsidRDefault="00AB7142"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Thanh tra</w:t>
      </w:r>
      <w:r w:rsidR="003F4724" w:rsidRPr="00C06567">
        <w:rPr>
          <w:rFonts w:ascii="Times New Roman" w:hAnsi="Times New Roman"/>
          <w:sz w:val="26"/>
          <w:szCs w:val="26"/>
        </w:rPr>
        <w:t xml:space="preserve"> </w:t>
      </w:r>
      <w:r w:rsidRPr="00C06567">
        <w:rPr>
          <w:rFonts w:ascii="Times New Roman" w:hAnsi="Times New Roman"/>
          <w:sz w:val="26"/>
          <w:szCs w:val="26"/>
          <w:lang w:val="vi-VN"/>
        </w:rPr>
        <w:t>chuyên ngành trong lĩnh vực luật sư</w:t>
      </w:r>
    </w:p>
    <w:p w14:paraId="3FE9E2D5" w14:textId="7DD7D1BB" w:rsidR="003F4724" w:rsidRPr="00C06567" w:rsidRDefault="004C442A"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Tiếp công dân trong cơ sở giáo dục đại học công lập.</w:t>
      </w:r>
    </w:p>
    <w:p w14:paraId="0AAFDDB9"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Thanh tra chuyên ngành về báo chí</w:t>
      </w:r>
    </w:p>
    <w:p w14:paraId="17D9BB9B"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Thanh tra chuyên ngành về lễ hội và tổ chức lễ hội</w:t>
      </w:r>
    </w:p>
    <w:p w14:paraId="16FEE208"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Thanh tra việc tuyển dụng, sử dụng, đào tạo cán bộ, công chức</w:t>
      </w:r>
    </w:p>
    <w:p w14:paraId="4B3213A3"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Thanh tra an toàn vệ sinh thực phẩm</w:t>
      </w:r>
    </w:p>
    <w:p w14:paraId="5B284009"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Hoạt động thanh tra chuyên ngành của cơ quan được giao thực hiện chức năng thanh tra chuyên ngành</w:t>
      </w:r>
    </w:p>
    <w:p w14:paraId="322D81B9"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Tổ chức và hoạt động của Thanh tra bộ</w:t>
      </w:r>
    </w:p>
    <w:p w14:paraId="16D651A1"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Tổ chức và hoạt động của Thanh tra sở (hoặc của một sở cụ thể)</w:t>
      </w:r>
    </w:p>
    <w:p w14:paraId="30E50CAF" w14:textId="32CA9095" w:rsidR="003F4724" w:rsidRPr="00C06567" w:rsidRDefault="004C442A"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Tiếp nhận, phân loại và xử lý đơn khiếu nại ở UBND xã, phường, thị trấn từ thực tiễn Thành phố Hồ Chí Minh</w:t>
      </w:r>
    </w:p>
    <w:p w14:paraId="3523DA94"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Quyền khiếu nại của người chưa thành niên</w:t>
      </w:r>
    </w:p>
    <w:p w14:paraId="01953A42"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lastRenderedPageBreak/>
        <w:t>Đại diện trong pháp luật khiếu nại và giải quyết khiếu nại hành chính.</w:t>
      </w:r>
    </w:p>
    <w:p w14:paraId="7F09BE2B" w14:textId="48FCE7F6"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Đối tượng khiếu nại hành chính</w:t>
      </w:r>
    </w:p>
    <w:p w14:paraId="33D17DE5"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Khiếu nại và giải quyết khiếu nại quyết định kỷ luật cán bộ, công chức.</w:t>
      </w:r>
    </w:p>
    <w:p w14:paraId="1476E9B0"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Thẩm quyền giải quyết khiếu nại hành chính của Chủ tịch UBND cấp huyện</w:t>
      </w:r>
    </w:p>
    <w:p w14:paraId="53075818" w14:textId="221F5822" w:rsidR="004906F5" w:rsidRPr="00C06567" w:rsidRDefault="00D20981"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lang w:val="vi-VN"/>
        </w:rPr>
        <w:t>Thẩm quyền giải quyết khiếu nại trong đơn vị sự nghiệp công lập.</w:t>
      </w:r>
    </w:p>
    <w:p w14:paraId="30EFCB26" w14:textId="2D9A71B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Thẩm quyền giải quyết khiếu nại hành chính của </w:t>
      </w:r>
      <w:r w:rsidR="008A0BF8" w:rsidRPr="00C06567">
        <w:rPr>
          <w:rFonts w:ascii="Times New Roman" w:hAnsi="Times New Roman"/>
          <w:sz w:val="26"/>
          <w:szCs w:val="26"/>
          <w:lang w:val="vi-VN"/>
        </w:rPr>
        <w:t>Chánh thanh tra sở.</w:t>
      </w:r>
    </w:p>
    <w:p w14:paraId="7A512BD8"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Thẩm quyền giải quyết khiếu nại hành chính của Giám đốc sở (hoặc tại một sở cụ thể)</w:t>
      </w:r>
    </w:p>
    <w:p w14:paraId="170C02C5"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Thẩm quyền giải quyết khiếu nại hành chính của Bộ trưởng (hoặc tại 1 bộ cụ thể)</w:t>
      </w:r>
    </w:p>
    <w:p w14:paraId="42D2F870"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Thi hành Quyết định giải quyết khiếu nại.</w:t>
      </w:r>
    </w:p>
    <w:p w14:paraId="3291B55C"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Tiếp công dân trong việc giải quyết khiếu nại, tố cáo.</w:t>
      </w:r>
    </w:p>
    <w:p w14:paraId="1AE747A4"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Quy trình thanh tra hành chính </w:t>
      </w:r>
    </w:p>
    <w:p w14:paraId="35B4216A"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Quy trình thanh tra chuyên ngành.</w:t>
      </w:r>
    </w:p>
    <w:p w14:paraId="5A72BA3F" w14:textId="65F52E86"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Xác minh</w:t>
      </w:r>
      <w:r w:rsidR="004906F5" w:rsidRPr="00C06567">
        <w:rPr>
          <w:rFonts w:ascii="Times New Roman" w:hAnsi="Times New Roman"/>
          <w:sz w:val="26"/>
          <w:szCs w:val="26"/>
          <w:lang w:val="vi-VN"/>
        </w:rPr>
        <w:t xml:space="preserve"> nội dung khiếu nại</w:t>
      </w:r>
      <w:r w:rsidRPr="00C06567">
        <w:rPr>
          <w:rFonts w:ascii="Times New Roman" w:hAnsi="Times New Roman"/>
          <w:sz w:val="26"/>
          <w:szCs w:val="26"/>
        </w:rPr>
        <w:t>trong giải quyết khiếu nai hành chính</w:t>
      </w:r>
    </w:p>
    <w:p w14:paraId="7E5FDB73" w14:textId="5BD63F30"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Xác minh</w:t>
      </w:r>
      <w:r w:rsidR="004906F5" w:rsidRPr="00C06567">
        <w:rPr>
          <w:rFonts w:ascii="Times New Roman" w:hAnsi="Times New Roman"/>
          <w:sz w:val="26"/>
          <w:szCs w:val="26"/>
          <w:lang w:val="vi-VN"/>
        </w:rPr>
        <w:t xml:space="preserve"> nội dung tố cáo</w:t>
      </w:r>
      <w:r w:rsidRPr="00C06567">
        <w:rPr>
          <w:rFonts w:ascii="Times New Roman" w:hAnsi="Times New Roman"/>
          <w:sz w:val="26"/>
          <w:szCs w:val="26"/>
        </w:rPr>
        <w:t>trong giải quyết tố cáo.</w:t>
      </w:r>
    </w:p>
    <w:p w14:paraId="3E72BF71"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Khiếu nại và giải quyết khiếu nại trong lĩnh vực xây dựng (qua thực tiển tai một địa phương).</w:t>
      </w:r>
    </w:p>
    <w:p w14:paraId="532724D8"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Khiếu nại và giải quyết khiếu nại trong lĩnh vực y tế (qua thưc tiển tại môt địa phương).</w:t>
      </w:r>
    </w:p>
    <w:p w14:paraId="1FBD67A9"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Khiếu nại và giải quyết khiếu nại trong lĩnh vực đất đai (qua thực tiển tại một địa phương).</w:t>
      </w:r>
    </w:p>
    <w:p w14:paraId="403E752B"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Thời hiệu khiếu nại</w:t>
      </w:r>
    </w:p>
    <w:p w14:paraId="3721C3FE"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 xml:space="preserve"> Thẩm quyền giải quyết tố cáo </w:t>
      </w:r>
    </w:p>
    <w:p w14:paraId="2568CB28"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Quy trình giải quyết tố cáo</w:t>
      </w:r>
    </w:p>
    <w:p w14:paraId="404675E1"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Xử lý kết luận giải quyết tố cáo</w:t>
      </w:r>
    </w:p>
    <w:p w14:paraId="6A2502FD"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Người tố cáo và người bị tố cáo</w:t>
      </w:r>
    </w:p>
    <w:p w14:paraId="28F0A457"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Các biện pháp phòng, chống tham nhũng.</w:t>
      </w:r>
    </w:p>
    <w:p w14:paraId="32DD5DD2" w14:textId="77777777" w:rsidR="003F4724" w:rsidRPr="00C06567" w:rsidRDefault="003F4724" w:rsidP="00C06567">
      <w:pPr>
        <w:numPr>
          <w:ilvl w:val="0"/>
          <w:numId w:val="3"/>
        </w:numPr>
        <w:tabs>
          <w:tab w:val="clear" w:pos="720"/>
          <w:tab w:val="left" w:pos="426"/>
          <w:tab w:val="num" w:pos="8157"/>
        </w:tabs>
        <w:snapToGrid w:val="0"/>
        <w:spacing w:before="120" w:after="0" w:line="312" w:lineRule="auto"/>
        <w:ind w:left="0" w:firstLine="0"/>
        <w:jc w:val="both"/>
        <w:rPr>
          <w:rFonts w:ascii="Times New Roman" w:hAnsi="Times New Roman"/>
          <w:sz w:val="26"/>
          <w:szCs w:val="26"/>
        </w:rPr>
      </w:pPr>
      <w:r w:rsidRPr="00C06567">
        <w:rPr>
          <w:rFonts w:ascii="Times New Roman" w:hAnsi="Times New Roman"/>
          <w:sz w:val="26"/>
          <w:szCs w:val="26"/>
        </w:rPr>
        <w:t>Nhận diện tham nhũng và các hành vi tham nhũng.</w:t>
      </w:r>
    </w:p>
    <w:p w14:paraId="3E94D871" w14:textId="7D64BA7F" w:rsidR="003F4724" w:rsidRPr="00C06567" w:rsidRDefault="00344209" w:rsidP="00C06567">
      <w:pPr>
        <w:snapToGrid w:val="0"/>
        <w:spacing w:before="120" w:after="0" w:line="312" w:lineRule="auto"/>
        <w:jc w:val="both"/>
        <w:rPr>
          <w:rFonts w:ascii="Times New Roman" w:hAnsi="Times New Roman"/>
          <w:sz w:val="26"/>
          <w:szCs w:val="26"/>
        </w:rPr>
      </w:pPr>
      <w:r w:rsidRPr="00C06567">
        <w:rPr>
          <w:rFonts w:ascii="Times New Roman" w:hAnsi="Times New Roman"/>
          <w:sz w:val="26"/>
          <w:szCs w:val="26"/>
          <w:lang w:val="vi-VN"/>
        </w:rPr>
        <w:lastRenderedPageBreak/>
        <w:t>3</w:t>
      </w:r>
      <w:r w:rsidR="003F4724" w:rsidRPr="00C06567">
        <w:rPr>
          <w:rFonts w:ascii="Times New Roman" w:hAnsi="Times New Roman"/>
          <w:sz w:val="26"/>
          <w:szCs w:val="26"/>
        </w:rPr>
        <w:t>9. Xử lý tài sản tham nhũng.</w:t>
      </w:r>
    </w:p>
    <w:p w14:paraId="6F40496E" w14:textId="1C538CB4" w:rsidR="003F4724" w:rsidRPr="00C06567" w:rsidRDefault="00344209" w:rsidP="00C06567">
      <w:pPr>
        <w:snapToGrid w:val="0"/>
        <w:spacing w:before="120" w:after="0" w:line="312" w:lineRule="auto"/>
        <w:jc w:val="both"/>
        <w:rPr>
          <w:rFonts w:ascii="Times New Roman" w:hAnsi="Times New Roman"/>
          <w:sz w:val="26"/>
          <w:szCs w:val="26"/>
        </w:rPr>
      </w:pPr>
      <w:r w:rsidRPr="00C06567">
        <w:rPr>
          <w:rFonts w:ascii="Times New Roman" w:hAnsi="Times New Roman"/>
          <w:sz w:val="26"/>
          <w:szCs w:val="26"/>
          <w:lang w:val="vi-VN"/>
        </w:rPr>
        <w:t>4</w:t>
      </w:r>
      <w:r w:rsidR="003F4724" w:rsidRPr="00C06567">
        <w:rPr>
          <w:rFonts w:ascii="Times New Roman" w:hAnsi="Times New Roman"/>
          <w:sz w:val="26"/>
          <w:szCs w:val="26"/>
        </w:rPr>
        <w:t>0. Xử lý hành vi khác vi phạm pháp luật về phòng, chống tham nhũng.</w:t>
      </w:r>
    </w:p>
    <w:p w14:paraId="104DEDC3" w14:textId="4C49A4E4" w:rsidR="003F4724" w:rsidRPr="00C06567" w:rsidRDefault="00344209" w:rsidP="00C06567">
      <w:p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4</w:t>
      </w:r>
      <w:r w:rsidR="003F4724" w:rsidRPr="00C06567">
        <w:rPr>
          <w:rFonts w:ascii="Times New Roman" w:hAnsi="Times New Roman"/>
          <w:sz w:val="26"/>
          <w:szCs w:val="26"/>
          <w:lang w:val="vi-VN"/>
        </w:rPr>
        <w:t>1.Công khai tài sản, thu nhập của người có chức vụ, quyền hạn trong cơ quan, tổ chức, đơn vị ở Việt Nam.</w:t>
      </w:r>
    </w:p>
    <w:p w14:paraId="18A6FB6E" w14:textId="40478DF4" w:rsidR="003F4724" w:rsidRPr="00C06567" w:rsidRDefault="00344209" w:rsidP="00C06567">
      <w:p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4</w:t>
      </w:r>
      <w:r w:rsidR="003F4724" w:rsidRPr="00C06567">
        <w:rPr>
          <w:rFonts w:ascii="Times New Roman" w:hAnsi="Times New Roman"/>
          <w:sz w:val="26"/>
          <w:szCs w:val="26"/>
          <w:lang w:val="vi-VN"/>
        </w:rPr>
        <w:t>2. Trách nhiệm của người đứng đầu cơ quan, tổ chức, đơn vị trong phòng, chống tham nhũng thuộc khu vực Nhà nước.</w:t>
      </w:r>
    </w:p>
    <w:p w14:paraId="5908572B" w14:textId="31DC7FB2" w:rsidR="003F4724" w:rsidRPr="00C06567" w:rsidRDefault="00344209" w:rsidP="00C06567">
      <w:p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 xml:space="preserve">43. Thu hồi </w:t>
      </w:r>
      <w:r w:rsidR="003F4724" w:rsidRPr="00C06567">
        <w:rPr>
          <w:rFonts w:ascii="Times New Roman" w:hAnsi="Times New Roman"/>
          <w:sz w:val="26"/>
          <w:szCs w:val="26"/>
          <w:lang w:val="vi-VN"/>
        </w:rPr>
        <w:t>tài sản tham nhũng – Lý luận và thực tiễn.</w:t>
      </w:r>
    </w:p>
    <w:p w14:paraId="3004ECE8" w14:textId="731B8ADB" w:rsidR="003F4724" w:rsidRPr="00C06567" w:rsidRDefault="00344209" w:rsidP="00C06567">
      <w:p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 xml:space="preserve">44. </w:t>
      </w:r>
      <w:r w:rsidR="003F4724" w:rsidRPr="00C06567">
        <w:rPr>
          <w:rFonts w:ascii="Times New Roman" w:hAnsi="Times New Roman"/>
          <w:sz w:val="26"/>
          <w:szCs w:val="26"/>
          <w:lang w:val="vi-VN"/>
        </w:rPr>
        <w:t>Thực hiện quy tắc ứng xử của người có chức vụ, quyền hạn trong cơ quan, tổ chức, đơn vị khu vực nhà nước nhằm phòng ngừa tham nhũng.</w:t>
      </w:r>
    </w:p>
    <w:p w14:paraId="4801436B" w14:textId="02AAE06F" w:rsidR="003F4724" w:rsidRPr="00C06567" w:rsidRDefault="00344209" w:rsidP="00C06567">
      <w:p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4</w:t>
      </w:r>
      <w:r w:rsidR="003F4724" w:rsidRPr="00C06567">
        <w:rPr>
          <w:rFonts w:ascii="Times New Roman" w:hAnsi="Times New Roman"/>
          <w:sz w:val="26"/>
          <w:szCs w:val="26"/>
          <w:lang w:val="vi-VN"/>
        </w:rPr>
        <w:t>5. Quyền tiếp cận tài liệu, thông tin của người khiếu nại.</w:t>
      </w:r>
    </w:p>
    <w:p w14:paraId="7384301E" w14:textId="03FF6DEF" w:rsidR="003F4724" w:rsidRPr="00C06567" w:rsidRDefault="00344209" w:rsidP="00C06567">
      <w:p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4</w:t>
      </w:r>
      <w:r w:rsidR="003F4724" w:rsidRPr="00C06567">
        <w:rPr>
          <w:rFonts w:ascii="Times New Roman" w:hAnsi="Times New Roman"/>
          <w:sz w:val="26"/>
          <w:szCs w:val="26"/>
          <w:lang w:val="vi-VN"/>
        </w:rPr>
        <w:t xml:space="preserve">6. </w:t>
      </w:r>
      <w:r w:rsidR="004906F5" w:rsidRPr="00C06567">
        <w:rPr>
          <w:rFonts w:ascii="Times New Roman" w:hAnsi="Times New Roman"/>
          <w:sz w:val="26"/>
          <w:szCs w:val="26"/>
          <w:lang w:val="vi-VN"/>
        </w:rPr>
        <w:t>X</w:t>
      </w:r>
      <w:r w:rsidR="003F4724" w:rsidRPr="00C06567">
        <w:rPr>
          <w:rFonts w:ascii="Times New Roman" w:hAnsi="Times New Roman"/>
          <w:sz w:val="26"/>
          <w:szCs w:val="26"/>
          <w:lang w:val="vi-VN"/>
        </w:rPr>
        <w:t>ác minh nội dung khiếu nại</w:t>
      </w:r>
      <w:r w:rsidR="004906F5" w:rsidRPr="00C06567">
        <w:rPr>
          <w:rFonts w:ascii="Times New Roman" w:hAnsi="Times New Roman"/>
          <w:sz w:val="26"/>
          <w:szCs w:val="26"/>
          <w:lang w:val="vi-VN"/>
        </w:rPr>
        <w:t xml:space="preserve"> hành chính</w:t>
      </w:r>
      <w:r w:rsidR="008A0BF8" w:rsidRPr="00C06567">
        <w:rPr>
          <w:rFonts w:ascii="Times New Roman" w:hAnsi="Times New Roman"/>
          <w:sz w:val="26"/>
          <w:szCs w:val="26"/>
          <w:lang w:val="vi-VN"/>
        </w:rPr>
        <w:t>.</w:t>
      </w:r>
    </w:p>
    <w:p w14:paraId="39E91EA8" w14:textId="65B4171C" w:rsidR="008A0BF8" w:rsidRPr="00C06567" w:rsidRDefault="008A0BF8" w:rsidP="00C06567">
      <w:p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47. Trách nhiệm của Thủ trưởng cơ quan nhà nước trong hoạt động thanh tra.</w:t>
      </w:r>
    </w:p>
    <w:p w14:paraId="3136DD58" w14:textId="77777777" w:rsidR="00F55EF3" w:rsidRPr="00C06567" w:rsidRDefault="00F55EF3" w:rsidP="00C06567">
      <w:pPr>
        <w:snapToGrid w:val="0"/>
        <w:spacing w:before="120" w:after="0" w:line="312" w:lineRule="auto"/>
        <w:jc w:val="both"/>
        <w:rPr>
          <w:rFonts w:ascii="Times New Roman" w:hAnsi="Times New Roman"/>
          <w:sz w:val="26"/>
          <w:szCs w:val="26"/>
        </w:rPr>
      </w:pPr>
    </w:p>
    <w:p w14:paraId="037634A5" w14:textId="7929095E" w:rsidR="00A43ABF" w:rsidRPr="00C06567" w:rsidRDefault="00D66F92" w:rsidP="00C06567">
      <w:pPr>
        <w:snapToGrid w:val="0"/>
        <w:spacing w:before="120" w:after="0" w:line="312" w:lineRule="auto"/>
        <w:ind w:firstLine="720"/>
        <w:jc w:val="both"/>
        <w:rPr>
          <w:rFonts w:ascii="Times New Roman" w:hAnsi="Times New Roman"/>
          <w:b/>
          <w:bCs/>
          <w:sz w:val="26"/>
          <w:szCs w:val="26"/>
        </w:rPr>
      </w:pPr>
      <w:r w:rsidRPr="00C06567">
        <w:rPr>
          <w:rFonts w:ascii="Times New Roman" w:hAnsi="Times New Roman"/>
          <w:b/>
          <w:bCs/>
          <w:sz w:val="26"/>
          <w:szCs w:val="26"/>
        </w:rPr>
        <w:t>LĨ</w:t>
      </w:r>
      <w:r w:rsidR="000243F6" w:rsidRPr="00C06567">
        <w:rPr>
          <w:rFonts w:ascii="Times New Roman" w:hAnsi="Times New Roman"/>
          <w:b/>
          <w:bCs/>
          <w:sz w:val="26"/>
          <w:szCs w:val="26"/>
        </w:rPr>
        <w:t>NH VỰC LÝ LUẬN NHÀ NƯỚC VÀ PHÁP LUẬT</w:t>
      </w:r>
    </w:p>
    <w:p w14:paraId="57F38240" w14:textId="77777777" w:rsidR="00A43ABF" w:rsidRPr="00C06567" w:rsidRDefault="00A43ABF" w:rsidP="00C06567">
      <w:pPr>
        <w:snapToGrid w:val="0"/>
        <w:spacing w:before="120" w:after="0" w:line="312" w:lineRule="auto"/>
        <w:jc w:val="center"/>
        <w:rPr>
          <w:rFonts w:ascii="Times New Roman" w:hAnsi="Times New Roman"/>
          <w:b/>
          <w:sz w:val="26"/>
          <w:szCs w:val="26"/>
          <w:lang w:val="vi-VN"/>
        </w:rPr>
      </w:pPr>
    </w:p>
    <w:p w14:paraId="33D8BBA6"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Sự độc lập của tư pháp</w:t>
      </w:r>
      <w:r w:rsidRPr="00C06567">
        <w:rPr>
          <w:rFonts w:ascii="Times New Roman" w:hAnsi="Times New Roman"/>
          <w:sz w:val="26"/>
          <w:szCs w:val="26"/>
          <w:lang w:val="vi-VN"/>
        </w:rPr>
        <w:t xml:space="preserve"> trong nhà nước pháp quyền</w:t>
      </w:r>
    </w:p>
    <w:p w14:paraId="1CA3A673"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Tòa án trong nhà nước hiện đại</w:t>
      </w:r>
      <w:r w:rsidRPr="00C06567">
        <w:rPr>
          <w:rFonts w:ascii="Times New Roman" w:hAnsi="Times New Roman"/>
          <w:sz w:val="26"/>
          <w:szCs w:val="26"/>
        </w:rPr>
        <w:tab/>
      </w:r>
    </w:p>
    <w:p w14:paraId="4D3546C5"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Mô hình kiểm soát quyền lực trong các loại chính thể điển hình</w:t>
      </w:r>
      <w:r w:rsidRPr="00C06567">
        <w:rPr>
          <w:rFonts w:ascii="Times New Roman" w:hAnsi="Times New Roman"/>
          <w:sz w:val="26"/>
          <w:szCs w:val="26"/>
        </w:rPr>
        <w:tab/>
      </w:r>
    </w:p>
    <w:p w14:paraId="0FE8C7DD"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 xml:space="preserve">Quản trị thành phố trực thuộc trung ương ở Việt Nam hiện nay - Thách thức và kiến nghị chính sách </w:t>
      </w:r>
      <w:r w:rsidRPr="00C06567">
        <w:rPr>
          <w:rFonts w:ascii="Times New Roman" w:hAnsi="Times New Roman"/>
          <w:sz w:val="26"/>
          <w:szCs w:val="26"/>
        </w:rPr>
        <w:tab/>
      </w:r>
    </w:p>
    <w:p w14:paraId="70482A05"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Vận động hành lang - Kinh nghiệm nước ngoài và đề xuất cho pháp luật Việt Nam</w:t>
      </w:r>
    </w:p>
    <w:p w14:paraId="1B80FFA0"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Hiệu lực của văn bản quy phạm pháp luật Việt Nam</w:t>
      </w:r>
      <w:r w:rsidRPr="00C06567">
        <w:rPr>
          <w:rFonts w:ascii="Times New Roman" w:hAnsi="Times New Roman"/>
          <w:sz w:val="26"/>
          <w:szCs w:val="26"/>
        </w:rPr>
        <w:tab/>
      </w:r>
    </w:p>
    <w:p w14:paraId="3EDB4FB4"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Vai trò xã hội của nhà nước</w:t>
      </w:r>
      <w:r w:rsidRPr="00C06567">
        <w:rPr>
          <w:rFonts w:ascii="Times New Roman" w:hAnsi="Times New Roman"/>
          <w:sz w:val="26"/>
          <w:szCs w:val="26"/>
        </w:rPr>
        <w:tab/>
      </w:r>
    </w:p>
    <w:p w14:paraId="7E8D772A"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 xml:space="preserve">Kiềm chế và đối trọng trong học thuyết phân quyền </w:t>
      </w:r>
      <w:r w:rsidRPr="00C06567">
        <w:rPr>
          <w:rFonts w:ascii="Times New Roman" w:hAnsi="Times New Roman"/>
          <w:sz w:val="26"/>
          <w:szCs w:val="26"/>
        </w:rPr>
        <w:tab/>
      </w:r>
    </w:p>
    <w:p w14:paraId="1421911A"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Chính thể quân chủ ở các nước Đông Nam Á hiện đại</w:t>
      </w:r>
      <w:r w:rsidRPr="00C06567">
        <w:rPr>
          <w:rFonts w:ascii="Times New Roman" w:hAnsi="Times New Roman"/>
          <w:sz w:val="26"/>
          <w:szCs w:val="26"/>
        </w:rPr>
        <w:tab/>
      </w:r>
    </w:p>
    <w:p w14:paraId="66C85C3F"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Giá trị cơ bản của học thuyết Pháp trị</w:t>
      </w:r>
      <w:r w:rsidRPr="00C06567">
        <w:rPr>
          <w:rFonts w:ascii="Times New Roman" w:hAnsi="Times New Roman"/>
          <w:sz w:val="26"/>
          <w:szCs w:val="26"/>
        </w:rPr>
        <w:tab/>
      </w:r>
    </w:p>
    <w:p w14:paraId="2F87D9DE"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Đặc tính của án lệ Việt Nam</w:t>
      </w:r>
      <w:r w:rsidRPr="00C06567">
        <w:rPr>
          <w:rFonts w:ascii="Times New Roman" w:hAnsi="Times New Roman"/>
          <w:sz w:val="26"/>
          <w:szCs w:val="26"/>
        </w:rPr>
        <w:tab/>
      </w:r>
    </w:p>
    <w:p w14:paraId="09BDF298"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lastRenderedPageBreak/>
        <w:t>Vai trò xã hội của pháp luật</w:t>
      </w:r>
      <w:r w:rsidRPr="00C06567">
        <w:rPr>
          <w:rFonts w:ascii="Times New Roman" w:hAnsi="Times New Roman"/>
          <w:sz w:val="26"/>
          <w:szCs w:val="26"/>
        </w:rPr>
        <w:tab/>
      </w:r>
    </w:p>
    <w:p w14:paraId="571055A2"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 xml:space="preserve">Giá trị của các quy phạm xã hội trong việc điều chỉnh hành vi </w:t>
      </w:r>
      <w:r w:rsidRPr="00C06567">
        <w:rPr>
          <w:rFonts w:ascii="Times New Roman" w:hAnsi="Times New Roman"/>
          <w:sz w:val="26"/>
          <w:szCs w:val="26"/>
        </w:rPr>
        <w:tab/>
      </w:r>
    </w:p>
    <w:p w14:paraId="28B20C55"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Hoạt động giải thích pháp luật của Toà án</w:t>
      </w:r>
      <w:r w:rsidRPr="00C06567">
        <w:rPr>
          <w:rFonts w:ascii="Times New Roman" w:hAnsi="Times New Roman"/>
          <w:sz w:val="26"/>
          <w:szCs w:val="26"/>
        </w:rPr>
        <w:tab/>
      </w:r>
    </w:p>
    <w:p w14:paraId="518FE29C"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Mối quan hệ giữa hành pháp và Tư pháp trong các hình thức chính thể</w:t>
      </w:r>
      <w:r w:rsidRPr="00C06567">
        <w:rPr>
          <w:rFonts w:ascii="Times New Roman" w:hAnsi="Times New Roman"/>
          <w:sz w:val="26"/>
          <w:szCs w:val="26"/>
        </w:rPr>
        <w:tab/>
      </w:r>
    </w:p>
    <w:p w14:paraId="17F54A53"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Xác định hiệu lực về thời gian của văn bản quy phạm pháp luật ở Việt Nam</w:t>
      </w:r>
      <w:r w:rsidRPr="00C06567">
        <w:rPr>
          <w:rFonts w:ascii="Times New Roman" w:hAnsi="Times New Roman"/>
          <w:sz w:val="26"/>
          <w:szCs w:val="26"/>
        </w:rPr>
        <w:tab/>
      </w:r>
    </w:p>
    <w:p w14:paraId="383108DA"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Nhiệm vụ và chức năng của nhà nước trong tình trạng khẩn cấp</w:t>
      </w:r>
      <w:r w:rsidRPr="00C06567">
        <w:rPr>
          <w:rFonts w:ascii="Times New Roman" w:hAnsi="Times New Roman"/>
          <w:sz w:val="26"/>
          <w:szCs w:val="26"/>
        </w:rPr>
        <w:tab/>
      </w:r>
    </w:p>
    <w:p w14:paraId="4C2D5D99"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 xml:space="preserve">Vai trò của nguyên thủ quốc gia trong chính thể quân chủ </w:t>
      </w:r>
      <w:r w:rsidRPr="00C06567">
        <w:rPr>
          <w:rFonts w:ascii="Times New Roman" w:hAnsi="Times New Roman"/>
          <w:sz w:val="26"/>
          <w:szCs w:val="26"/>
        </w:rPr>
        <w:tab/>
      </w:r>
    </w:p>
    <w:p w14:paraId="036C9E96"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Kiểm soát quyền lực giữa lập pháp và hành pháp trong chính thể cộng hoà</w:t>
      </w:r>
      <w:r w:rsidRPr="00C06567">
        <w:rPr>
          <w:rFonts w:ascii="Times New Roman" w:hAnsi="Times New Roman"/>
          <w:sz w:val="26"/>
          <w:szCs w:val="26"/>
        </w:rPr>
        <w:tab/>
      </w:r>
    </w:p>
    <w:p w14:paraId="790C9876"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Mối quan hệ giữa quy phạm pháp luật và quy phạm tôn giáo</w:t>
      </w:r>
      <w:r w:rsidRPr="00C06567">
        <w:rPr>
          <w:rFonts w:ascii="Times New Roman" w:hAnsi="Times New Roman"/>
          <w:sz w:val="26"/>
          <w:szCs w:val="26"/>
        </w:rPr>
        <w:tab/>
      </w:r>
    </w:p>
    <w:p w14:paraId="7341DB01"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Vai trò của pháp luật trong nền kinh tế thị trường</w:t>
      </w:r>
      <w:r w:rsidRPr="00C06567">
        <w:rPr>
          <w:rFonts w:ascii="Times New Roman" w:hAnsi="Times New Roman"/>
          <w:sz w:val="26"/>
          <w:szCs w:val="26"/>
        </w:rPr>
        <w:tab/>
      </w:r>
    </w:p>
    <w:p w14:paraId="407BA42F"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Bản chất giai cấp của nhà nước hiện đại</w:t>
      </w:r>
      <w:r w:rsidRPr="00C06567">
        <w:rPr>
          <w:rFonts w:ascii="Times New Roman" w:hAnsi="Times New Roman"/>
          <w:sz w:val="26"/>
          <w:szCs w:val="26"/>
        </w:rPr>
        <w:tab/>
      </w:r>
    </w:p>
    <w:p w14:paraId="62566B6D"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Đảm bảo quyền con người trong lĩnh vực chính trị ở Việt Nam hiện nay</w:t>
      </w:r>
      <w:r w:rsidRPr="00C06567">
        <w:rPr>
          <w:rFonts w:ascii="Times New Roman" w:hAnsi="Times New Roman"/>
          <w:sz w:val="26"/>
          <w:szCs w:val="26"/>
        </w:rPr>
        <w:tab/>
      </w:r>
    </w:p>
    <w:p w14:paraId="286411F6"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Nguyên tắc phân quyền trong trong nhà nước hiện đại</w:t>
      </w:r>
      <w:r w:rsidRPr="00C06567">
        <w:rPr>
          <w:rFonts w:ascii="Times New Roman" w:hAnsi="Times New Roman"/>
          <w:sz w:val="26"/>
          <w:szCs w:val="26"/>
        </w:rPr>
        <w:tab/>
      </w:r>
    </w:p>
    <w:p w14:paraId="2211CA48"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Nguyên tắc tập quyền trong trong nhà nước hiện đại</w:t>
      </w:r>
      <w:r w:rsidRPr="00C06567">
        <w:rPr>
          <w:rFonts w:ascii="Times New Roman" w:hAnsi="Times New Roman"/>
          <w:sz w:val="26"/>
          <w:szCs w:val="26"/>
        </w:rPr>
        <w:tab/>
      </w:r>
      <w:r w:rsidRPr="00C06567">
        <w:rPr>
          <w:rFonts w:ascii="Times New Roman" w:hAnsi="Times New Roman"/>
          <w:sz w:val="26"/>
          <w:szCs w:val="26"/>
        </w:rPr>
        <w:tab/>
      </w:r>
    </w:p>
    <w:p w14:paraId="1F8A03AD"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 xml:space="preserve">Trách nhiệm pháp lý và trách nhiệm chính trị trong nhà nước pháp quyền </w:t>
      </w:r>
      <w:r w:rsidRPr="00C06567">
        <w:rPr>
          <w:rFonts w:ascii="Times New Roman" w:hAnsi="Times New Roman"/>
          <w:sz w:val="26"/>
          <w:szCs w:val="26"/>
        </w:rPr>
        <w:tab/>
      </w:r>
    </w:p>
    <w:p w14:paraId="0CBBBD52"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Phân loại chế tài trong pháp luật Việt Nam hiện nay</w:t>
      </w:r>
      <w:r w:rsidRPr="00C06567">
        <w:rPr>
          <w:rFonts w:ascii="Times New Roman" w:hAnsi="Times New Roman"/>
          <w:sz w:val="26"/>
          <w:szCs w:val="26"/>
        </w:rPr>
        <w:tab/>
      </w:r>
    </w:p>
    <w:p w14:paraId="195AB27B"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Chính thể của nhà nước Cộng hòa xã hội chủ nghĩa Việt Nam qua các bản Hiến pháp</w:t>
      </w:r>
      <w:r w:rsidRPr="00C06567">
        <w:rPr>
          <w:rFonts w:ascii="Times New Roman" w:hAnsi="Times New Roman"/>
          <w:sz w:val="26"/>
          <w:szCs w:val="26"/>
        </w:rPr>
        <w:tab/>
      </w:r>
    </w:p>
    <w:p w14:paraId="477DDB4B"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Thực tiễn áp dụng án lệ tại Việt Nam hiện nay</w:t>
      </w:r>
      <w:r w:rsidRPr="00C06567">
        <w:rPr>
          <w:rFonts w:ascii="Times New Roman" w:hAnsi="Times New Roman"/>
          <w:sz w:val="26"/>
          <w:szCs w:val="26"/>
        </w:rPr>
        <w:tab/>
      </w:r>
    </w:p>
    <w:p w14:paraId="4252B871"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Các hình thức pháp luật ở Việt Nam</w:t>
      </w:r>
      <w:r w:rsidRPr="00C06567">
        <w:rPr>
          <w:rFonts w:ascii="Times New Roman" w:hAnsi="Times New Roman"/>
          <w:sz w:val="26"/>
          <w:szCs w:val="26"/>
        </w:rPr>
        <w:tab/>
      </w:r>
      <w:r w:rsidRPr="00C06567">
        <w:rPr>
          <w:rFonts w:ascii="Times New Roman" w:hAnsi="Times New Roman"/>
          <w:sz w:val="26"/>
          <w:szCs w:val="26"/>
        </w:rPr>
        <w:tab/>
      </w:r>
    </w:p>
    <w:p w14:paraId="7A7AABFA"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Chức năng giải quyết các vấn đề an sinh xã hội của nhà nước ta hiện nay</w:t>
      </w:r>
      <w:r w:rsidRPr="00C06567">
        <w:rPr>
          <w:rFonts w:ascii="Times New Roman" w:hAnsi="Times New Roman"/>
          <w:sz w:val="26"/>
          <w:szCs w:val="26"/>
        </w:rPr>
        <w:tab/>
      </w:r>
    </w:p>
    <w:p w14:paraId="4F24895C"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Vấn đề chủ quyền quốc gia trong thời đại công nghệ 4.0</w:t>
      </w:r>
      <w:r w:rsidRPr="00C06567">
        <w:rPr>
          <w:rFonts w:ascii="Times New Roman" w:hAnsi="Times New Roman"/>
          <w:sz w:val="26"/>
          <w:szCs w:val="26"/>
        </w:rPr>
        <w:tab/>
      </w:r>
      <w:r w:rsidRPr="00C06567">
        <w:rPr>
          <w:rFonts w:ascii="Times New Roman" w:hAnsi="Times New Roman"/>
          <w:sz w:val="26"/>
          <w:szCs w:val="26"/>
        </w:rPr>
        <w:tab/>
      </w:r>
    </w:p>
    <w:p w14:paraId="47B66BDB"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Lưỡng viện trong nhà nước hiện đại</w:t>
      </w:r>
      <w:r w:rsidRPr="00C06567">
        <w:rPr>
          <w:rFonts w:ascii="Times New Roman" w:hAnsi="Times New Roman"/>
          <w:sz w:val="26"/>
          <w:szCs w:val="26"/>
        </w:rPr>
        <w:tab/>
      </w:r>
    </w:p>
    <w:tbl>
      <w:tblPr>
        <w:tblW w:w="9747" w:type="dxa"/>
        <w:tblInd w:w="108" w:type="dxa"/>
        <w:tblLayout w:type="fixed"/>
        <w:tblLook w:val="0000" w:firstRow="0" w:lastRow="0" w:firstColumn="0" w:lastColumn="0" w:noHBand="0" w:noVBand="0"/>
      </w:tblPr>
      <w:tblGrid>
        <w:gridCol w:w="9747"/>
      </w:tblGrid>
      <w:tr w:rsidR="00B2458B" w:rsidRPr="00C06567" w14:paraId="1536BB3C" w14:textId="77777777" w:rsidTr="00456172">
        <w:tc>
          <w:tcPr>
            <w:tcW w:w="9747" w:type="dxa"/>
            <w:shd w:val="clear" w:color="auto" w:fill="auto"/>
          </w:tcPr>
          <w:p w14:paraId="3C549DCE" w14:textId="77777777" w:rsidR="00A43ABF" w:rsidRPr="00C06567" w:rsidRDefault="00A43ABF" w:rsidP="00C06567">
            <w:pPr>
              <w:pStyle w:val="ListParagraph"/>
              <w:numPr>
                <w:ilvl w:val="0"/>
                <w:numId w:val="17"/>
              </w:numPr>
              <w:tabs>
                <w:tab w:val="left" w:pos="1596"/>
              </w:tabs>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Tổ chức quyền lực nhà nước</w:t>
            </w:r>
          </w:p>
        </w:tc>
      </w:tr>
      <w:tr w:rsidR="00B2458B" w:rsidRPr="00C06567" w14:paraId="403AC41C" w14:textId="77777777" w:rsidTr="00456172">
        <w:tc>
          <w:tcPr>
            <w:tcW w:w="9747" w:type="dxa"/>
            <w:shd w:val="clear" w:color="auto" w:fill="auto"/>
          </w:tcPr>
          <w:p w14:paraId="6FB9A6A4" w14:textId="77777777" w:rsidR="00A43ABF" w:rsidRPr="00C06567" w:rsidRDefault="00A43ABF" w:rsidP="00C06567">
            <w:pPr>
              <w:pStyle w:val="ListParagraph"/>
              <w:numPr>
                <w:ilvl w:val="0"/>
                <w:numId w:val="17"/>
              </w:numPr>
              <w:tabs>
                <w:tab w:val="left" w:pos="1596"/>
              </w:tabs>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rPr>
              <w:t>Vai trò, chức năng nhà nước qua các thời kỳ lịch sử</w:t>
            </w:r>
          </w:p>
        </w:tc>
      </w:tr>
      <w:tr w:rsidR="00B2458B" w:rsidRPr="00C06567" w14:paraId="040F8E14" w14:textId="77777777" w:rsidTr="00456172">
        <w:tc>
          <w:tcPr>
            <w:tcW w:w="9747" w:type="dxa"/>
            <w:shd w:val="clear" w:color="auto" w:fill="auto"/>
          </w:tcPr>
          <w:p w14:paraId="29823A9E" w14:textId="77777777" w:rsidR="00A43ABF" w:rsidRPr="00C06567" w:rsidRDefault="00A43ABF" w:rsidP="00C06567">
            <w:pPr>
              <w:pStyle w:val="ListParagraph"/>
              <w:numPr>
                <w:ilvl w:val="0"/>
                <w:numId w:val="17"/>
              </w:numPr>
              <w:tabs>
                <w:tab w:val="left" w:pos="1596"/>
              </w:tabs>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Nhà nước pháp quyền và xã hội dân sự, quyền con người</w:t>
            </w:r>
          </w:p>
        </w:tc>
      </w:tr>
      <w:tr w:rsidR="00B2458B" w:rsidRPr="00C06567" w14:paraId="60BD450F" w14:textId="77777777" w:rsidTr="00456172">
        <w:tc>
          <w:tcPr>
            <w:tcW w:w="9747" w:type="dxa"/>
            <w:shd w:val="clear" w:color="auto" w:fill="auto"/>
          </w:tcPr>
          <w:p w14:paraId="63CA3E1A" w14:textId="77777777" w:rsidR="00A43ABF" w:rsidRPr="00C06567" w:rsidRDefault="00A43ABF" w:rsidP="00C06567">
            <w:pPr>
              <w:pStyle w:val="ListParagraph"/>
              <w:numPr>
                <w:ilvl w:val="0"/>
                <w:numId w:val="17"/>
              </w:numPr>
              <w:tabs>
                <w:tab w:val="left" w:pos="1596"/>
              </w:tabs>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rPr>
              <w:t>Vai trò, giá trị pháp luật, các chức năng pháp luật</w:t>
            </w:r>
          </w:p>
        </w:tc>
      </w:tr>
      <w:tr w:rsidR="00B2458B" w:rsidRPr="00C06567" w14:paraId="5A3A9A84" w14:textId="77777777" w:rsidTr="00456172">
        <w:tc>
          <w:tcPr>
            <w:tcW w:w="9747" w:type="dxa"/>
            <w:shd w:val="clear" w:color="auto" w:fill="auto"/>
          </w:tcPr>
          <w:p w14:paraId="580F3394"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lastRenderedPageBreak/>
              <w:t>Tư tưởng Hồ Chí Minh về nhà nước và pháp luật</w:t>
            </w:r>
          </w:p>
        </w:tc>
      </w:tr>
      <w:tr w:rsidR="00B2458B" w:rsidRPr="00C06567" w14:paraId="5377B830" w14:textId="77777777" w:rsidTr="00456172">
        <w:tc>
          <w:tcPr>
            <w:tcW w:w="9747" w:type="dxa"/>
            <w:shd w:val="clear" w:color="auto" w:fill="auto"/>
          </w:tcPr>
          <w:p w14:paraId="1546AD6C"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Chính thể cộng hoà ở các nước Đông Nam Á</w:t>
            </w:r>
          </w:p>
        </w:tc>
      </w:tr>
      <w:tr w:rsidR="00B2458B" w:rsidRPr="00C06567" w14:paraId="2048DBEA" w14:textId="77777777" w:rsidTr="00456172">
        <w:tc>
          <w:tcPr>
            <w:tcW w:w="9747" w:type="dxa"/>
            <w:shd w:val="clear" w:color="auto" w:fill="auto"/>
          </w:tcPr>
          <w:p w14:paraId="32E1ECDE"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Các vấn đề cơ bản của quản trị nhà nước hiện đại</w:t>
            </w:r>
          </w:p>
        </w:tc>
      </w:tr>
      <w:tr w:rsidR="00B2458B" w:rsidRPr="00C06567" w14:paraId="1BD33DF2" w14:textId="77777777" w:rsidTr="00456172">
        <w:tc>
          <w:tcPr>
            <w:tcW w:w="9747" w:type="dxa"/>
            <w:shd w:val="clear" w:color="auto" w:fill="auto"/>
          </w:tcPr>
          <w:p w14:paraId="26295CA0"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Vai trò của Nhà nước trong nền kinh tế thị trường định hướng xã hội chủ nghĩa</w:t>
            </w:r>
          </w:p>
        </w:tc>
      </w:tr>
      <w:tr w:rsidR="00B2458B" w:rsidRPr="00C06567" w14:paraId="0FC6F5C3" w14:textId="77777777" w:rsidTr="00456172">
        <w:tc>
          <w:tcPr>
            <w:tcW w:w="9747" w:type="dxa"/>
            <w:shd w:val="clear" w:color="auto" w:fill="auto"/>
          </w:tcPr>
          <w:p w14:paraId="11FC1BE6"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Cơ chế pháp lý bảo vệ nhóm người dễ bị tổn thương ở nhà nước CHXHCN Việt Nam</w:t>
            </w:r>
          </w:p>
        </w:tc>
      </w:tr>
      <w:tr w:rsidR="00B2458B" w:rsidRPr="00C06567" w14:paraId="45F13163" w14:textId="77777777" w:rsidTr="00456172">
        <w:tc>
          <w:tcPr>
            <w:tcW w:w="9747" w:type="dxa"/>
            <w:shd w:val="clear" w:color="auto" w:fill="auto"/>
          </w:tcPr>
          <w:p w14:paraId="5ECEFDF3"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Chế tài xử lý các hành vi xâm phạm về dữ liệu cá nhân tại Việt Nam hiện nay</w:t>
            </w:r>
          </w:p>
        </w:tc>
      </w:tr>
      <w:tr w:rsidR="00B2458B" w:rsidRPr="00C06567" w14:paraId="1B8FB333" w14:textId="77777777" w:rsidTr="00456172">
        <w:tc>
          <w:tcPr>
            <w:tcW w:w="9747" w:type="dxa"/>
            <w:shd w:val="clear" w:color="auto" w:fill="auto"/>
          </w:tcPr>
          <w:p w14:paraId="51008233"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Hiệu lực hồi tố trong văn bản quy phạm pháp luật Việt Nam</w:t>
            </w:r>
          </w:p>
        </w:tc>
      </w:tr>
      <w:tr w:rsidR="00B2458B" w:rsidRPr="00C06567" w14:paraId="3FF12A39" w14:textId="77777777" w:rsidTr="00456172">
        <w:tc>
          <w:tcPr>
            <w:tcW w:w="9747" w:type="dxa"/>
            <w:shd w:val="clear" w:color="auto" w:fill="auto"/>
          </w:tcPr>
          <w:p w14:paraId="72DA68BE"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Lịch sử hình thành và áp dụng tập quán pháp ở Việt Nam</w:t>
            </w:r>
          </w:p>
        </w:tc>
      </w:tr>
      <w:tr w:rsidR="00B2458B" w:rsidRPr="00C06567" w14:paraId="353D98FB" w14:textId="77777777" w:rsidTr="00456172">
        <w:tc>
          <w:tcPr>
            <w:tcW w:w="9747" w:type="dxa"/>
            <w:shd w:val="clear" w:color="auto" w:fill="auto"/>
          </w:tcPr>
          <w:p w14:paraId="21EDA773"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Vai trò của nguyên thủ quốc gia trong các nhà nước quân chủ hiện đại</w:t>
            </w:r>
          </w:p>
        </w:tc>
      </w:tr>
      <w:tr w:rsidR="00B2458B" w:rsidRPr="00C06567" w14:paraId="26E69EC5" w14:textId="77777777" w:rsidTr="00456172">
        <w:tc>
          <w:tcPr>
            <w:tcW w:w="9747" w:type="dxa"/>
            <w:shd w:val="clear" w:color="auto" w:fill="auto"/>
          </w:tcPr>
          <w:p w14:paraId="1722A37D"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Vai trò của pháp luật trong nền kinh tế thị trường</w:t>
            </w:r>
          </w:p>
        </w:tc>
      </w:tr>
      <w:tr w:rsidR="00B2458B" w:rsidRPr="00C06567" w14:paraId="70A1177D" w14:textId="77777777" w:rsidTr="00456172">
        <w:tc>
          <w:tcPr>
            <w:tcW w:w="9747" w:type="dxa"/>
            <w:shd w:val="clear" w:color="auto" w:fill="auto"/>
          </w:tcPr>
          <w:p w14:paraId="7865B36B"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Sự ảnh hưởng của tôn giáo, tín ngưỡng đối với nhà nước và pháp luật hiện đại (ở một quốc gia cụ thể)</w:t>
            </w:r>
          </w:p>
        </w:tc>
      </w:tr>
      <w:tr w:rsidR="00B2458B" w:rsidRPr="00C06567" w14:paraId="2F95E5C9" w14:textId="77777777" w:rsidTr="00456172">
        <w:tc>
          <w:tcPr>
            <w:tcW w:w="9747" w:type="dxa"/>
            <w:shd w:val="clear" w:color="auto" w:fill="auto"/>
          </w:tcPr>
          <w:p w14:paraId="6F0F0DEB"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lang w:val="vi-VN"/>
              </w:rPr>
              <w:t>Tổ chức bộ máy nhà nước ở các chính thể cộng hoà hỗn hợp (Pháp, Nga…)</w:t>
            </w:r>
          </w:p>
        </w:tc>
      </w:tr>
      <w:tr w:rsidR="00B2458B" w:rsidRPr="00C06567" w14:paraId="3A3F46E8" w14:textId="77777777" w:rsidTr="00456172">
        <w:tc>
          <w:tcPr>
            <w:tcW w:w="9747" w:type="dxa"/>
            <w:shd w:val="clear" w:color="auto" w:fill="auto"/>
          </w:tcPr>
          <w:p w14:paraId="249D1BC6"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Tác động cách mạng 4.0 đối với hệ thống pháp luật hiện nay</w:t>
            </w:r>
          </w:p>
        </w:tc>
      </w:tr>
    </w:tbl>
    <w:p w14:paraId="433F2B9A"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 xml:space="preserve">Nguồn pháp luật, </w:t>
      </w:r>
    </w:p>
    <w:p w14:paraId="697887B0"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 xml:space="preserve">Hệ thống pháp luật, </w:t>
      </w:r>
    </w:p>
    <w:p w14:paraId="4FFA557C"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Xây dựng, hoàn thiện pháp luật</w:t>
      </w:r>
    </w:p>
    <w:p w14:paraId="51AE5B20"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Mối quan hệ giữa pháp luật, đạo đức, tập quán, tôn giáo, các loại quy tắc điều chỉnh xã hội khác</w:t>
      </w:r>
    </w:p>
    <w:p w14:paraId="28EAB5BD"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Văn hóa pháp luật</w:t>
      </w:r>
    </w:p>
    <w:p w14:paraId="4F4AE8B4"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lang w:val="vi-VN"/>
        </w:rPr>
      </w:pPr>
      <w:r w:rsidRPr="00C06567">
        <w:rPr>
          <w:rFonts w:ascii="Times New Roman" w:hAnsi="Times New Roman"/>
          <w:sz w:val="26"/>
          <w:szCs w:val="26"/>
        </w:rPr>
        <w:t>Vi phạm pháp luật, trách nhiệm pháp luật, trách nhiệm đạo đức</w:t>
      </w:r>
      <w:r w:rsidRPr="00C06567">
        <w:rPr>
          <w:rFonts w:ascii="Times New Roman" w:hAnsi="Times New Roman"/>
          <w:sz w:val="26"/>
          <w:szCs w:val="26"/>
          <w:lang w:val="vi-VN"/>
        </w:rPr>
        <w:t>, trách nhiệm chính trị</w:t>
      </w:r>
    </w:p>
    <w:p w14:paraId="07CE2174"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Thực hiện, áp dụng pháp luật</w:t>
      </w:r>
    </w:p>
    <w:p w14:paraId="09E60D60"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Ý thức pháp luật, văn hóa pháp luật</w:t>
      </w:r>
      <w:proofErr w:type="gramStart"/>
      <w:r w:rsidRPr="00C06567">
        <w:rPr>
          <w:rFonts w:ascii="Times New Roman" w:hAnsi="Times New Roman"/>
          <w:sz w:val="26"/>
          <w:szCs w:val="26"/>
        </w:rPr>
        <w:t>…..</w:t>
      </w:r>
      <w:proofErr w:type="gramEnd"/>
      <w:r w:rsidRPr="00C06567">
        <w:rPr>
          <w:rFonts w:ascii="Times New Roman" w:hAnsi="Times New Roman"/>
          <w:sz w:val="26"/>
          <w:szCs w:val="26"/>
        </w:rPr>
        <w:t>xây dựng ý thức pháp luật, ý thức đạo đức đối với sinh viên, học sinh, cán bộ, công chức, doanh nhân....</w:t>
      </w:r>
    </w:p>
    <w:p w14:paraId="599BD21F"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t>Văn hóa pháp luật giao thông ở Việt Nam hiện nay</w:t>
      </w:r>
    </w:p>
    <w:p w14:paraId="49D8DC95" w14:textId="77777777" w:rsidR="00A43ABF" w:rsidRPr="00C06567" w:rsidRDefault="00A43ABF" w:rsidP="00C06567">
      <w:pPr>
        <w:pStyle w:val="ListParagraph"/>
        <w:numPr>
          <w:ilvl w:val="0"/>
          <w:numId w:val="17"/>
        </w:numPr>
        <w:snapToGrid w:val="0"/>
        <w:spacing w:before="120" w:after="0" w:line="312" w:lineRule="auto"/>
        <w:contextualSpacing w:val="0"/>
        <w:jc w:val="both"/>
        <w:rPr>
          <w:rFonts w:ascii="Times New Roman" w:hAnsi="Times New Roman"/>
          <w:sz w:val="26"/>
          <w:szCs w:val="26"/>
        </w:rPr>
      </w:pPr>
      <w:r w:rsidRPr="00C06567">
        <w:rPr>
          <w:rFonts w:ascii="Times New Roman" w:hAnsi="Times New Roman"/>
          <w:sz w:val="26"/>
          <w:szCs w:val="26"/>
        </w:rPr>
        <w:lastRenderedPageBreak/>
        <w:t>Vai trò của pháp luật trong bảo vệ nền văn hóa tiến tiến, hiện đại, đậm đà bản sắc dân tộc trong không gian văn hóa toàn cầu</w:t>
      </w:r>
    </w:p>
    <w:p w14:paraId="4B7B658C" w14:textId="77777777" w:rsidR="00A43ABF" w:rsidRPr="00C06567" w:rsidRDefault="00A43ABF" w:rsidP="00C06567">
      <w:pPr>
        <w:snapToGrid w:val="0"/>
        <w:spacing w:before="120" w:after="0" w:line="312" w:lineRule="auto"/>
        <w:rPr>
          <w:rFonts w:ascii="Times New Roman" w:hAnsi="Times New Roman"/>
          <w:sz w:val="26"/>
          <w:szCs w:val="26"/>
        </w:rPr>
      </w:pPr>
    </w:p>
    <w:p w14:paraId="49AFF730" w14:textId="77777777" w:rsidR="00BA0636" w:rsidRPr="00C06567" w:rsidRDefault="00BA0636" w:rsidP="00C06567">
      <w:pPr>
        <w:snapToGrid w:val="0"/>
        <w:spacing w:before="120" w:after="0" w:line="312" w:lineRule="auto"/>
        <w:jc w:val="both"/>
        <w:rPr>
          <w:rFonts w:ascii="Times New Roman" w:hAnsi="Times New Roman"/>
          <w:b/>
          <w:bCs/>
          <w:sz w:val="26"/>
          <w:szCs w:val="26"/>
        </w:rPr>
      </w:pPr>
    </w:p>
    <w:p w14:paraId="7EAAB603" w14:textId="77777777" w:rsidR="00BA0636" w:rsidRPr="00C06567" w:rsidRDefault="00BA0636" w:rsidP="00C06567">
      <w:pPr>
        <w:snapToGrid w:val="0"/>
        <w:spacing w:before="120" w:after="0" w:line="312" w:lineRule="auto"/>
        <w:jc w:val="both"/>
        <w:rPr>
          <w:rFonts w:ascii="Times New Roman" w:hAnsi="Times New Roman"/>
          <w:b/>
          <w:bCs/>
          <w:sz w:val="26"/>
          <w:szCs w:val="26"/>
        </w:rPr>
      </w:pPr>
    </w:p>
    <w:p w14:paraId="76159F87" w14:textId="77777777" w:rsidR="0046061C" w:rsidRPr="00C06567" w:rsidRDefault="00F55EF3" w:rsidP="00C06567">
      <w:pPr>
        <w:snapToGrid w:val="0"/>
        <w:spacing w:before="120" w:after="0" w:line="312" w:lineRule="auto"/>
        <w:ind w:firstLine="720"/>
        <w:jc w:val="both"/>
        <w:rPr>
          <w:rFonts w:ascii="Times New Roman" w:hAnsi="Times New Roman"/>
          <w:b/>
          <w:bCs/>
          <w:sz w:val="26"/>
          <w:szCs w:val="26"/>
        </w:rPr>
      </w:pPr>
      <w:r w:rsidRPr="00C06567">
        <w:rPr>
          <w:rFonts w:ascii="Times New Roman" w:hAnsi="Times New Roman"/>
          <w:b/>
          <w:bCs/>
          <w:sz w:val="26"/>
          <w:szCs w:val="26"/>
        </w:rPr>
        <w:t>LĨ</w:t>
      </w:r>
      <w:r w:rsidR="00A403AD" w:rsidRPr="00C06567">
        <w:rPr>
          <w:rFonts w:ascii="Times New Roman" w:hAnsi="Times New Roman"/>
          <w:b/>
          <w:bCs/>
          <w:sz w:val="26"/>
          <w:szCs w:val="26"/>
        </w:rPr>
        <w:t xml:space="preserve">NH VỰC </w:t>
      </w:r>
      <w:r w:rsidR="0046061C" w:rsidRPr="00C06567">
        <w:rPr>
          <w:rFonts w:ascii="Times New Roman" w:hAnsi="Times New Roman"/>
          <w:b/>
          <w:bCs/>
          <w:sz w:val="26"/>
          <w:szCs w:val="26"/>
        </w:rPr>
        <w:t>LỊCH SỬ NHÀ NƯỚC VÀ PHÁP LUẬT</w:t>
      </w:r>
    </w:p>
    <w:p w14:paraId="2422B9E0" w14:textId="77777777" w:rsidR="00C41561" w:rsidRPr="00C06567" w:rsidRDefault="00C41561" w:rsidP="00C06567">
      <w:pPr>
        <w:snapToGrid w:val="0"/>
        <w:spacing w:before="120" w:after="0" w:line="312" w:lineRule="auto"/>
        <w:ind w:firstLine="720"/>
        <w:jc w:val="both"/>
        <w:rPr>
          <w:rFonts w:ascii="Times New Roman" w:hAnsi="Times New Roman"/>
          <w:b/>
          <w:bCs/>
          <w:sz w:val="26"/>
          <w:szCs w:val="26"/>
          <w:lang w:val="vi-VN"/>
        </w:rPr>
      </w:pPr>
    </w:p>
    <w:p w14:paraId="63419E6A"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Kiểm soát quyền lực của quan lại trong các triều đại phong kiến Việt Nam</w:t>
      </w:r>
    </w:p>
    <w:p w14:paraId="676732C1"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Kiểm soát quyền lực quan lại của nhà nước thời vua Lê Thánh Tông</w:t>
      </w:r>
    </w:p>
    <w:p w14:paraId="7D1305AE"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Kiểm soát quyền lực quan lại của nhà nước thời vua Minh Mạng</w:t>
      </w:r>
    </w:p>
    <w:p w14:paraId="5DCDCFCE"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Quyền dân sự, chính trị trong pháp luật nhà Lê thế kỷ XV</w:t>
      </w:r>
    </w:p>
    <w:p w14:paraId="3BAA0BBF"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Các hình thức pháp luật phong kiến Việt Nam – Giá trị cần kế thừa</w:t>
      </w:r>
    </w:p>
    <w:p w14:paraId="0591662C"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Nội dung cơ bản và giá trị của Bộ luật Hồng Đức</w:t>
      </w:r>
    </w:p>
    <w:p w14:paraId="360959E9"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Quyền của nhóm xã hội dễ bị tổn thương trong pháp luật phong kiến Việt Nam thế kỷ XV</w:t>
      </w:r>
    </w:p>
    <w:p w14:paraId="1FCB14C4"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Cải cách chính quyền trung ương thời vua Lê Thánh Tông</w:t>
      </w:r>
    </w:p>
    <w:p w14:paraId="4CE863DE"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Tổ chức và hoạt động của các cơ quan tư pháp, giám sát triều Nguyễn 1802- 1884</w:t>
      </w:r>
    </w:p>
    <w:p w14:paraId="0A4C0C20"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Sự ảnh hưởng của hệ tư tưởng đối với tổ chức bộ máy nhà nước Việt Nam thời phong kiến</w:t>
      </w:r>
    </w:p>
    <w:p w14:paraId="2279DE40"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Các mô hình lập hiến trên thế giới</w:t>
      </w:r>
    </w:p>
    <w:p w14:paraId="385000B0"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Các mô hình lập pháp trên thế giới</w:t>
      </w:r>
    </w:p>
    <w:p w14:paraId="703725B1"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Hình thức chính thể quân chủ (Anh, Nhật Bản, Liên bang Ôtrâylia)</w:t>
      </w:r>
    </w:p>
    <w:p w14:paraId="0EADFBA1"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Hình thức chính thể cộng hòa (Mỹ, Liên bang Nga, CH Liên bang Đức, Pháp, CH nhân dân Trung Hoa)</w:t>
      </w:r>
    </w:p>
    <w:p w14:paraId="439AFA92"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Hình thức chính thể các nước ASEAN</w:t>
      </w:r>
    </w:p>
    <w:p w14:paraId="2B8B9DE3"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Lịch sử hình thành và phát triển của học thuyết Nhà nước pháp quyền</w:t>
      </w:r>
    </w:p>
    <w:p w14:paraId="2634E80E"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Lịch sử hình thành và phát triển của học thuyết phân chia quyền lực nhà nước</w:t>
      </w:r>
    </w:p>
    <w:p w14:paraId="56B72BB7"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lastRenderedPageBreak/>
        <w:t>Sự phát triển của pháp luật dân sự La Mã thời kỳ cổ đại</w:t>
      </w:r>
    </w:p>
    <w:p w14:paraId="4C14E206"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Hiến pháp không thành văn và hình thức chính thể quân chủ đại nghị ở Anh</w:t>
      </w:r>
    </w:p>
    <w:p w14:paraId="582FD226"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Ảnh hưởng của tư tưởng chính trị xã hội đối với pháp luật Trung Quốc cổ đại</w:t>
      </w:r>
    </w:p>
    <w:p w14:paraId="3D9DF111"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Vai trò của Nghị viện trong nhà nước Tư sản</w:t>
      </w:r>
    </w:p>
    <w:p w14:paraId="6F35FD47"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Vai trò của nguyên thủ quốc gia trong các nhà nước quân chủ hiện đại.</w:t>
      </w:r>
    </w:p>
    <w:p w14:paraId="05428069"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Sự kiểm soát quyền lực của Nghị viện đối với Chính phủ trong chế độ cộng hòa.</w:t>
      </w:r>
    </w:p>
    <w:p w14:paraId="6344FA1C"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Vai trò của đảng phái chính trị trong kiểm soát quyền lực nhà nước hiện đại.</w:t>
      </w:r>
    </w:p>
    <w:p w14:paraId="683BE653"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 xml:space="preserve">Tổ chức bộ máy nhà nước của Hàn Quốc hiện nay và những bài học kinh nghiệm cho Việt Nam </w:t>
      </w:r>
    </w:p>
    <w:p w14:paraId="5CFFFC68"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 xml:space="preserve">Tổ chức bộ máy nhà nước của Nhật bản hiện nay và những bài học kinh nghiệm cho Việt Nam </w:t>
      </w:r>
    </w:p>
    <w:p w14:paraId="6382FE17"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 xml:space="preserve">Quy định về tài sản trong pháp luật La Mã </w:t>
      </w:r>
    </w:p>
    <w:p w14:paraId="335AB02B" w14:textId="77777777" w:rsidR="00C41561" w:rsidRPr="00C06567" w:rsidRDefault="00C41561" w:rsidP="00C06567">
      <w:pPr>
        <w:numPr>
          <w:ilvl w:val="0"/>
          <w:numId w:val="14"/>
        </w:numPr>
        <w:snapToGrid w:val="0"/>
        <w:spacing w:before="120" w:after="0" w:line="312" w:lineRule="auto"/>
        <w:jc w:val="both"/>
        <w:rPr>
          <w:rFonts w:ascii="Times New Roman" w:hAnsi="Times New Roman"/>
          <w:sz w:val="26"/>
          <w:szCs w:val="26"/>
          <w:lang w:val="vi-VN"/>
        </w:rPr>
      </w:pPr>
      <w:r w:rsidRPr="00C06567">
        <w:rPr>
          <w:rFonts w:ascii="Times New Roman" w:hAnsi="Times New Roman"/>
          <w:sz w:val="26"/>
          <w:szCs w:val="26"/>
          <w:lang w:val="vi-VN"/>
        </w:rPr>
        <w:t>Các nền cộng hòa của nhà nước phương Tây cổ đại.</w:t>
      </w:r>
    </w:p>
    <w:p w14:paraId="4FC2C7C6" w14:textId="61F473C6" w:rsidR="00391467" w:rsidRPr="00C06567" w:rsidRDefault="00572F4E" w:rsidP="00C06567">
      <w:pPr>
        <w:snapToGrid w:val="0"/>
        <w:spacing w:before="120" w:after="0" w:line="312" w:lineRule="auto"/>
        <w:rPr>
          <w:rFonts w:ascii="Times New Roman" w:hAnsi="Times New Roman"/>
          <w:sz w:val="26"/>
          <w:szCs w:val="26"/>
        </w:rPr>
      </w:pPr>
      <w:r w:rsidRPr="00C06567">
        <w:rPr>
          <w:rFonts w:ascii="Times New Roman" w:hAnsi="Times New Roman"/>
          <w:sz w:val="26"/>
          <w:szCs w:val="26"/>
        </w:rPr>
        <w:t xml:space="preserve">29. </w:t>
      </w:r>
      <w:r w:rsidR="00C41561" w:rsidRPr="00C06567">
        <w:rPr>
          <w:rFonts w:ascii="Times New Roman" w:hAnsi="Times New Roman"/>
          <w:sz w:val="26"/>
          <w:szCs w:val="26"/>
          <w:lang w:val="vi-VN"/>
        </w:rPr>
        <w:t>Nội dung và giá trị của Hiến pháp tư sản.</w:t>
      </w:r>
    </w:p>
    <w:p w14:paraId="7E76C59A" w14:textId="77777777" w:rsidR="00391467" w:rsidRPr="00C06567" w:rsidRDefault="00391467" w:rsidP="00C06567">
      <w:pPr>
        <w:pStyle w:val="ListParagraph"/>
        <w:tabs>
          <w:tab w:val="left" w:pos="567"/>
        </w:tabs>
        <w:snapToGrid w:val="0"/>
        <w:spacing w:before="120" w:after="0" w:line="312" w:lineRule="auto"/>
        <w:ind w:left="0"/>
        <w:contextualSpacing w:val="0"/>
        <w:jc w:val="both"/>
        <w:rPr>
          <w:rFonts w:ascii="Times New Roman" w:hAnsi="Times New Roman"/>
          <w:b/>
          <w:bCs/>
          <w:noProof/>
          <w:sz w:val="26"/>
          <w:szCs w:val="26"/>
          <w:lang w:val="vi-VN"/>
        </w:rPr>
      </w:pPr>
      <w:r w:rsidRPr="00C06567">
        <w:rPr>
          <w:rFonts w:ascii="Times New Roman" w:hAnsi="Times New Roman"/>
          <w:b/>
          <w:i/>
          <w:sz w:val="26"/>
          <w:szCs w:val="26"/>
          <w:lang w:val="vi-VN"/>
        </w:rPr>
        <w:t>Lưu ý: Sinh viên có thể đề xuất để nghiên cứu các vấn đề khác không có trong danh mục này!</w:t>
      </w:r>
    </w:p>
    <w:p w14:paraId="2D879A82" w14:textId="77777777" w:rsidR="00391467" w:rsidRPr="00C06567" w:rsidRDefault="00391467" w:rsidP="00C06567">
      <w:pPr>
        <w:pStyle w:val="ListParagraph"/>
        <w:tabs>
          <w:tab w:val="left" w:pos="567"/>
        </w:tabs>
        <w:snapToGrid w:val="0"/>
        <w:spacing w:before="120" w:after="0" w:line="312" w:lineRule="auto"/>
        <w:ind w:left="0"/>
        <w:contextualSpacing w:val="0"/>
        <w:jc w:val="both"/>
        <w:rPr>
          <w:rFonts w:ascii="Times New Roman" w:eastAsia="Times New Roman" w:hAnsi="Times New Roman"/>
          <w:noProof/>
          <w:sz w:val="26"/>
          <w:szCs w:val="26"/>
        </w:rPr>
      </w:pPr>
    </w:p>
    <w:p w14:paraId="463F46EA" w14:textId="77777777" w:rsidR="00456C1D" w:rsidRPr="00C06567" w:rsidRDefault="00456C1D" w:rsidP="00C06567">
      <w:pPr>
        <w:snapToGrid w:val="0"/>
        <w:spacing w:before="120" w:after="0" w:line="312" w:lineRule="auto"/>
        <w:jc w:val="both"/>
        <w:rPr>
          <w:rFonts w:ascii="Times New Roman" w:hAnsi="Times New Roman"/>
          <w:sz w:val="26"/>
          <w:szCs w:val="26"/>
        </w:rPr>
      </w:pPr>
    </w:p>
    <w:sectPr w:rsidR="00456C1D" w:rsidRPr="00C06567" w:rsidSect="00391467">
      <w:footerReference w:type="default" r:id="rId7"/>
      <w:pgSz w:w="12240" w:h="15840"/>
      <w:pgMar w:top="851"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ECD8A" w14:textId="77777777" w:rsidR="001B6C43" w:rsidRDefault="001B6C43" w:rsidP="00223363">
      <w:pPr>
        <w:spacing w:after="0" w:line="240" w:lineRule="auto"/>
      </w:pPr>
      <w:r>
        <w:separator/>
      </w:r>
    </w:p>
  </w:endnote>
  <w:endnote w:type="continuationSeparator" w:id="0">
    <w:p w14:paraId="5AC2AF0F" w14:textId="77777777" w:rsidR="001B6C43" w:rsidRDefault="001B6C43" w:rsidP="0022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A8E97" w14:textId="77777777" w:rsidR="00572F4E" w:rsidRDefault="00572F4E" w:rsidP="00BA0636">
    <w:pPr>
      <w:pStyle w:val="Footer"/>
    </w:pPr>
  </w:p>
  <w:p w14:paraId="58ED399B" w14:textId="77777777" w:rsidR="00572F4E" w:rsidRDefault="00572F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5B22" w14:textId="77777777" w:rsidR="001B6C43" w:rsidRDefault="001B6C43" w:rsidP="00223363">
      <w:pPr>
        <w:spacing w:after="0" w:line="240" w:lineRule="auto"/>
      </w:pPr>
      <w:r>
        <w:separator/>
      </w:r>
    </w:p>
  </w:footnote>
  <w:footnote w:type="continuationSeparator" w:id="0">
    <w:p w14:paraId="054CACC2" w14:textId="77777777" w:rsidR="001B6C43" w:rsidRDefault="001B6C43" w:rsidP="00223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3A3"/>
    <w:multiLevelType w:val="hybridMultilevel"/>
    <w:tmpl w:val="0AC0B316"/>
    <w:lvl w:ilvl="0" w:tplc="B3E84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46DD5"/>
    <w:multiLevelType w:val="hybridMultilevel"/>
    <w:tmpl w:val="7F76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B6FA2"/>
    <w:multiLevelType w:val="hybridMultilevel"/>
    <w:tmpl w:val="ACD0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A3A4F"/>
    <w:multiLevelType w:val="hybridMultilevel"/>
    <w:tmpl w:val="33EEAC8E"/>
    <w:lvl w:ilvl="0" w:tplc="06BA8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F37F5"/>
    <w:multiLevelType w:val="hybridMultilevel"/>
    <w:tmpl w:val="EAF411CC"/>
    <w:lvl w:ilvl="0" w:tplc="648854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72BEA"/>
    <w:multiLevelType w:val="hybridMultilevel"/>
    <w:tmpl w:val="FB4C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65EA3"/>
    <w:multiLevelType w:val="hybridMultilevel"/>
    <w:tmpl w:val="505C32C6"/>
    <w:lvl w:ilvl="0" w:tplc="9294E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14F5F"/>
    <w:multiLevelType w:val="hybridMultilevel"/>
    <w:tmpl w:val="0D24A1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8D6D7F"/>
    <w:multiLevelType w:val="hybridMultilevel"/>
    <w:tmpl w:val="C05E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04C4D"/>
    <w:multiLevelType w:val="hybridMultilevel"/>
    <w:tmpl w:val="ACD05088"/>
    <w:lvl w:ilvl="0" w:tplc="B3E84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1B4E1E"/>
    <w:multiLevelType w:val="hybridMultilevel"/>
    <w:tmpl w:val="400A21EC"/>
    <w:lvl w:ilvl="0" w:tplc="845C2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02199"/>
    <w:multiLevelType w:val="hybridMultilevel"/>
    <w:tmpl w:val="0D24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95B28"/>
    <w:multiLevelType w:val="hybridMultilevel"/>
    <w:tmpl w:val="8ED8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2195B"/>
    <w:multiLevelType w:val="hybridMultilevel"/>
    <w:tmpl w:val="E586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662E1"/>
    <w:multiLevelType w:val="hybridMultilevel"/>
    <w:tmpl w:val="380EED2A"/>
    <w:lvl w:ilvl="0" w:tplc="03D438F6">
      <w:start w:val="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23C3E"/>
    <w:multiLevelType w:val="hybridMultilevel"/>
    <w:tmpl w:val="44E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745BA"/>
    <w:multiLevelType w:val="hybridMultilevel"/>
    <w:tmpl w:val="44EC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2"/>
  </w:num>
  <w:num w:numId="5">
    <w:abstractNumId w:val="5"/>
  </w:num>
  <w:num w:numId="6">
    <w:abstractNumId w:val="8"/>
  </w:num>
  <w:num w:numId="7">
    <w:abstractNumId w:val="10"/>
  </w:num>
  <w:num w:numId="8">
    <w:abstractNumId w:val="3"/>
  </w:num>
  <w:num w:numId="9">
    <w:abstractNumId w:val="6"/>
  </w:num>
  <w:num w:numId="10">
    <w:abstractNumId w:val="4"/>
  </w:num>
  <w:num w:numId="11">
    <w:abstractNumId w:val="14"/>
  </w:num>
  <w:num w:numId="12">
    <w:abstractNumId w:val="2"/>
  </w:num>
  <w:num w:numId="13">
    <w:abstractNumId w:val="7"/>
  </w:num>
  <w:num w:numId="14">
    <w:abstractNumId w:val="1"/>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A9D"/>
    <w:rsid w:val="00000D2F"/>
    <w:rsid w:val="00014884"/>
    <w:rsid w:val="000243F6"/>
    <w:rsid w:val="000B4B7B"/>
    <w:rsid w:val="00142772"/>
    <w:rsid w:val="00157C80"/>
    <w:rsid w:val="0017035D"/>
    <w:rsid w:val="001A5FB3"/>
    <w:rsid w:val="001B6C43"/>
    <w:rsid w:val="001D2BA2"/>
    <w:rsid w:val="001E4B97"/>
    <w:rsid w:val="00223363"/>
    <w:rsid w:val="002940D3"/>
    <w:rsid w:val="002B1961"/>
    <w:rsid w:val="002C08A7"/>
    <w:rsid w:val="00344209"/>
    <w:rsid w:val="003650C5"/>
    <w:rsid w:val="00391467"/>
    <w:rsid w:val="003A1E77"/>
    <w:rsid w:val="003A2F34"/>
    <w:rsid w:val="003C0B67"/>
    <w:rsid w:val="003F4724"/>
    <w:rsid w:val="00412307"/>
    <w:rsid w:val="004411B1"/>
    <w:rsid w:val="004438FB"/>
    <w:rsid w:val="00456C1D"/>
    <w:rsid w:val="0046061C"/>
    <w:rsid w:val="00467BFC"/>
    <w:rsid w:val="004906F5"/>
    <w:rsid w:val="004A250F"/>
    <w:rsid w:val="004A5919"/>
    <w:rsid w:val="004C442A"/>
    <w:rsid w:val="005364CA"/>
    <w:rsid w:val="00552849"/>
    <w:rsid w:val="005555C5"/>
    <w:rsid w:val="00572F4E"/>
    <w:rsid w:val="005B0E62"/>
    <w:rsid w:val="005C070F"/>
    <w:rsid w:val="00630AD8"/>
    <w:rsid w:val="0063516B"/>
    <w:rsid w:val="006356B4"/>
    <w:rsid w:val="006B5E45"/>
    <w:rsid w:val="006E6567"/>
    <w:rsid w:val="00734E31"/>
    <w:rsid w:val="008279CD"/>
    <w:rsid w:val="008A0BF8"/>
    <w:rsid w:val="008A23E7"/>
    <w:rsid w:val="008B6E79"/>
    <w:rsid w:val="0091069E"/>
    <w:rsid w:val="009168AF"/>
    <w:rsid w:val="0097527C"/>
    <w:rsid w:val="00975CDC"/>
    <w:rsid w:val="009C1AD0"/>
    <w:rsid w:val="00A22D45"/>
    <w:rsid w:val="00A403AD"/>
    <w:rsid w:val="00A43ABF"/>
    <w:rsid w:val="00AB7142"/>
    <w:rsid w:val="00AD05D2"/>
    <w:rsid w:val="00AD4675"/>
    <w:rsid w:val="00B2458B"/>
    <w:rsid w:val="00B46745"/>
    <w:rsid w:val="00B52FB4"/>
    <w:rsid w:val="00B61983"/>
    <w:rsid w:val="00B80B02"/>
    <w:rsid w:val="00BA0636"/>
    <w:rsid w:val="00BB71F6"/>
    <w:rsid w:val="00BD0A9D"/>
    <w:rsid w:val="00C06567"/>
    <w:rsid w:val="00C41561"/>
    <w:rsid w:val="00C44633"/>
    <w:rsid w:val="00CF1361"/>
    <w:rsid w:val="00D12A46"/>
    <w:rsid w:val="00D20981"/>
    <w:rsid w:val="00D362DD"/>
    <w:rsid w:val="00D66F92"/>
    <w:rsid w:val="00D8395E"/>
    <w:rsid w:val="00DC4BC3"/>
    <w:rsid w:val="00E022AF"/>
    <w:rsid w:val="00E6640B"/>
    <w:rsid w:val="00EA35C5"/>
    <w:rsid w:val="00EA574F"/>
    <w:rsid w:val="00EF7D38"/>
    <w:rsid w:val="00F05BF9"/>
    <w:rsid w:val="00F55EF3"/>
    <w:rsid w:val="00FC28B3"/>
    <w:rsid w:val="00FE3B1F"/>
    <w:rsid w:val="00FE7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35B1"/>
  <w15:chartTrackingRefBased/>
  <w15:docId w15:val="{F1CE9771-F29E-40CF-95AD-ADBB0D2B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9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63"/>
    <w:pPr>
      <w:tabs>
        <w:tab w:val="center" w:pos="4513"/>
        <w:tab w:val="right" w:pos="9026"/>
      </w:tabs>
      <w:spacing w:after="0" w:line="240" w:lineRule="auto"/>
    </w:pPr>
  </w:style>
  <w:style w:type="character" w:customStyle="1" w:styleId="HeaderChar">
    <w:name w:val="Header Char"/>
    <w:link w:val="Header"/>
    <w:uiPriority w:val="99"/>
    <w:rsid w:val="00223363"/>
    <w:rPr>
      <w:rFonts w:ascii="Calibri" w:eastAsia="Calibri" w:hAnsi="Calibri" w:cs="Times New Roman"/>
      <w:sz w:val="22"/>
      <w:szCs w:val="22"/>
    </w:rPr>
  </w:style>
  <w:style w:type="paragraph" w:styleId="Footer">
    <w:name w:val="footer"/>
    <w:basedOn w:val="Normal"/>
    <w:link w:val="FooterChar"/>
    <w:uiPriority w:val="99"/>
    <w:unhideWhenUsed/>
    <w:rsid w:val="00223363"/>
    <w:pPr>
      <w:tabs>
        <w:tab w:val="center" w:pos="4513"/>
        <w:tab w:val="right" w:pos="9026"/>
      </w:tabs>
      <w:spacing w:after="0" w:line="240" w:lineRule="auto"/>
    </w:pPr>
  </w:style>
  <w:style w:type="character" w:customStyle="1" w:styleId="FooterChar">
    <w:name w:val="Footer Char"/>
    <w:link w:val="Footer"/>
    <w:uiPriority w:val="99"/>
    <w:rsid w:val="00223363"/>
    <w:rPr>
      <w:rFonts w:ascii="Calibri" w:eastAsia="Calibri" w:hAnsi="Calibri" w:cs="Times New Roman"/>
      <w:sz w:val="22"/>
      <w:szCs w:val="22"/>
    </w:rPr>
  </w:style>
  <w:style w:type="paragraph" w:styleId="ListParagraph">
    <w:name w:val="List Paragraph"/>
    <w:basedOn w:val="Normal"/>
    <w:uiPriority w:val="34"/>
    <w:qFormat/>
    <w:rsid w:val="00391467"/>
    <w:pPr>
      <w:ind w:left="720"/>
      <w:contextualSpacing/>
    </w:pPr>
  </w:style>
  <w:style w:type="character" w:customStyle="1" w:styleId="apple-converted-space">
    <w:name w:val="apple-converted-space"/>
    <w:basedOn w:val="DefaultParagraphFont"/>
    <w:rsid w:val="00391467"/>
  </w:style>
  <w:style w:type="character" w:styleId="Emphasis">
    <w:name w:val="Emphasis"/>
    <w:uiPriority w:val="20"/>
    <w:qFormat/>
    <w:rsid w:val="00391467"/>
    <w:rPr>
      <w:i/>
      <w:iCs/>
    </w:rPr>
  </w:style>
  <w:style w:type="paragraph" w:styleId="Revision">
    <w:name w:val="Revision"/>
    <w:hidden/>
    <w:uiPriority w:val="99"/>
    <w:semiHidden/>
    <w:rsid w:val="0097527C"/>
    <w:rPr>
      <w:sz w:val="22"/>
      <w:szCs w:val="22"/>
      <w:lang w:val="en-US" w:eastAsia="en-US"/>
    </w:rPr>
  </w:style>
  <w:style w:type="paragraph" w:styleId="BalloonText">
    <w:name w:val="Balloon Text"/>
    <w:basedOn w:val="Normal"/>
    <w:link w:val="BalloonTextChar"/>
    <w:uiPriority w:val="99"/>
    <w:semiHidden/>
    <w:unhideWhenUsed/>
    <w:rsid w:val="003C0B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C0B6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Thu Hà</dc:creator>
  <cp:keywords/>
  <cp:lastModifiedBy>Admin</cp:lastModifiedBy>
  <cp:revision>16</cp:revision>
  <dcterms:created xsi:type="dcterms:W3CDTF">2023-10-03T08:36:00Z</dcterms:created>
  <dcterms:modified xsi:type="dcterms:W3CDTF">2025-02-22T07:50:00Z</dcterms:modified>
</cp:coreProperties>
</file>